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32B" w:rsidRDefault="00F177C6">
      <w:pPr>
        <w:ind w:left="4862"/>
        <w:jc w:val="center"/>
        <w:rPr>
          <w:sz w:val="28"/>
        </w:rPr>
      </w:pPr>
      <w:r>
        <w:rPr>
          <w:sz w:val="28"/>
        </w:rPr>
        <w:t>Приложение 3</w:t>
      </w:r>
    </w:p>
    <w:p w:rsidR="003C732B" w:rsidRDefault="00F177C6">
      <w:pPr>
        <w:ind w:left="4862"/>
        <w:jc w:val="center"/>
        <w:rPr>
          <w:sz w:val="28"/>
        </w:rPr>
      </w:pPr>
      <w:r>
        <w:rPr>
          <w:sz w:val="28"/>
        </w:rPr>
        <w:t>к Областному закону</w:t>
      </w:r>
    </w:p>
    <w:p w:rsidR="003C732B" w:rsidRDefault="00F177C6">
      <w:pPr>
        <w:ind w:left="4862"/>
        <w:jc w:val="center"/>
        <w:rPr>
          <w:sz w:val="28"/>
        </w:rPr>
      </w:pPr>
      <w:r>
        <w:rPr>
          <w:sz w:val="28"/>
        </w:rPr>
        <w:t xml:space="preserve">«Об областном бюджете на 2024 год и на плановый период 2025 и 2026 годов» </w:t>
      </w:r>
    </w:p>
    <w:p w:rsidR="003C732B" w:rsidRDefault="003C732B">
      <w:pPr>
        <w:ind w:left="4862"/>
        <w:jc w:val="center"/>
        <w:rPr>
          <w:sz w:val="28"/>
        </w:rPr>
      </w:pPr>
    </w:p>
    <w:p w:rsidR="003C732B" w:rsidRDefault="003C732B">
      <w:pPr>
        <w:jc w:val="center"/>
        <w:rPr>
          <w:b/>
          <w:sz w:val="28"/>
        </w:rPr>
      </w:pPr>
    </w:p>
    <w:p w:rsidR="003C732B" w:rsidRDefault="003C732B">
      <w:pPr>
        <w:jc w:val="center"/>
        <w:rPr>
          <w:b/>
          <w:sz w:val="28"/>
        </w:rPr>
      </w:pPr>
    </w:p>
    <w:p w:rsidR="003C732B" w:rsidRDefault="00F177C6">
      <w:pPr>
        <w:jc w:val="center"/>
        <w:rPr>
          <w:b/>
          <w:sz w:val="28"/>
        </w:rPr>
      </w:pPr>
      <w:r>
        <w:rPr>
          <w:b/>
          <w:sz w:val="28"/>
        </w:rPr>
        <w:t>Нормативы</w:t>
      </w:r>
    </w:p>
    <w:p w:rsidR="003C732B" w:rsidRDefault="00F177C6">
      <w:pPr>
        <w:jc w:val="center"/>
        <w:rPr>
          <w:b/>
          <w:sz w:val="28"/>
        </w:rPr>
      </w:pPr>
      <w:r>
        <w:rPr>
          <w:b/>
          <w:sz w:val="28"/>
        </w:rPr>
        <w:t xml:space="preserve">распределения доходов между областным бюджетом </w:t>
      </w:r>
      <w:r>
        <w:rPr>
          <w:b/>
          <w:sz w:val="28"/>
        </w:rPr>
        <w:br/>
        <w:t>и бюджетами муниципальных образований</w:t>
      </w:r>
      <w:r>
        <w:rPr>
          <w:b/>
          <w:sz w:val="28"/>
        </w:rPr>
        <w:br/>
        <w:t>на 2024 год и на плановый период 2025 и 2026</w:t>
      </w:r>
      <w:r>
        <w:rPr>
          <w:b/>
          <w:sz w:val="28"/>
        </w:rPr>
        <w:t xml:space="preserve"> годов </w:t>
      </w:r>
    </w:p>
    <w:p w:rsidR="003C732B" w:rsidRDefault="003C732B">
      <w:pPr>
        <w:ind w:left="1070"/>
        <w:jc w:val="center"/>
        <w:rPr>
          <w:b/>
          <w:sz w:val="28"/>
        </w:rPr>
      </w:pPr>
    </w:p>
    <w:p w:rsidR="003C732B" w:rsidRDefault="00F177C6">
      <w:pPr>
        <w:ind w:left="1070"/>
        <w:jc w:val="right"/>
        <w:rPr>
          <w:sz w:val="28"/>
        </w:rPr>
      </w:pPr>
      <w:r>
        <w:rPr>
          <w:sz w:val="28"/>
        </w:rPr>
        <w:t>(в процентах)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58"/>
        <w:gridCol w:w="2221"/>
        <w:gridCol w:w="2327"/>
      </w:tblGrid>
      <w:tr w:rsidR="003C732B">
        <w:trPr>
          <w:trHeight w:val="1186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2B" w:rsidRDefault="00F177C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 дохода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2B" w:rsidRDefault="00F177C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Областной бюджет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2B" w:rsidRDefault="00F177C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Бюджеты муниципальных образований</w:t>
            </w:r>
          </w:p>
        </w:tc>
      </w:tr>
    </w:tbl>
    <w:p w:rsidR="003C732B" w:rsidRDefault="003C732B">
      <w:pPr>
        <w:rPr>
          <w:sz w:val="2"/>
        </w:rPr>
      </w:pPr>
    </w:p>
    <w:tbl>
      <w:tblPr>
        <w:tblW w:w="0" w:type="auto"/>
        <w:tblLayout w:type="fixed"/>
        <w:tblLook w:val="04A0"/>
      </w:tblPr>
      <w:tblGrid>
        <w:gridCol w:w="5658"/>
        <w:gridCol w:w="2221"/>
        <w:gridCol w:w="2327"/>
      </w:tblGrid>
      <w:tr w:rsidR="003C732B">
        <w:trPr>
          <w:tblHeader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3C732B">
        <w:tc>
          <w:tcPr>
            <w:tcW w:w="5658" w:type="dxa"/>
          </w:tcPr>
          <w:p w:rsidR="003C732B" w:rsidRDefault="00F177C6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>ДОХОДЫ ОТ ПОГАШЕНИЯ ЗАДОЛЖЕННОСТИ И ПЕРЕРАСЧЕТОВ ПО ОТМЕНЕННЫМ НАЛОГАМ, СБОРАМ И ИНЫМ ОБЯЗАТЕЛЬНЫМ ПЛАТЕЖАМ</w:t>
            </w:r>
          </w:p>
          <w:p w:rsidR="003C732B" w:rsidRDefault="003C732B">
            <w:pPr>
              <w:widowControl w:val="0"/>
              <w:jc w:val="both"/>
              <w:rPr>
                <w:b/>
                <w:sz w:val="28"/>
              </w:rPr>
            </w:pPr>
          </w:p>
        </w:tc>
        <w:tc>
          <w:tcPr>
            <w:tcW w:w="2221" w:type="dxa"/>
          </w:tcPr>
          <w:p w:rsidR="003C732B" w:rsidRDefault="003C732B">
            <w:pPr>
              <w:jc w:val="center"/>
              <w:rPr>
                <w:b/>
                <w:sz w:val="28"/>
              </w:rPr>
            </w:pPr>
          </w:p>
        </w:tc>
        <w:tc>
          <w:tcPr>
            <w:tcW w:w="2327" w:type="dxa"/>
          </w:tcPr>
          <w:p w:rsidR="003C732B" w:rsidRDefault="003C732B">
            <w:pPr>
              <w:jc w:val="center"/>
              <w:rPr>
                <w:b/>
                <w:sz w:val="28"/>
              </w:rPr>
            </w:pPr>
          </w:p>
        </w:tc>
      </w:tr>
      <w:tr w:rsidR="003C732B">
        <w:tc>
          <w:tcPr>
            <w:tcW w:w="5658" w:type="dxa"/>
          </w:tcPr>
          <w:p w:rsidR="003C732B" w:rsidRDefault="00F177C6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Налог на имущество предприятий</w:t>
            </w:r>
          </w:p>
          <w:p w:rsidR="003C732B" w:rsidRDefault="003C732B">
            <w:pPr>
              <w:widowControl w:val="0"/>
              <w:jc w:val="both"/>
              <w:rPr>
                <w:sz w:val="28"/>
              </w:rPr>
            </w:pPr>
          </w:p>
        </w:tc>
        <w:tc>
          <w:tcPr>
            <w:tcW w:w="2221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  <w:tc>
          <w:tcPr>
            <w:tcW w:w="2327" w:type="dxa"/>
          </w:tcPr>
          <w:p w:rsidR="003C732B" w:rsidRDefault="003C732B">
            <w:pPr>
              <w:jc w:val="center"/>
              <w:rPr>
                <w:b/>
                <w:sz w:val="28"/>
              </w:rPr>
            </w:pPr>
          </w:p>
        </w:tc>
      </w:tr>
      <w:tr w:rsidR="003C732B">
        <w:tc>
          <w:tcPr>
            <w:tcW w:w="5658" w:type="dxa"/>
          </w:tcPr>
          <w:p w:rsidR="003C732B" w:rsidRDefault="00F177C6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Земельный налог (по обязательствам, возникшим до 1 января 2006 года), мобилизуемый на территориях городских округов</w:t>
            </w:r>
          </w:p>
          <w:p w:rsidR="003C732B" w:rsidRDefault="003C732B">
            <w:pPr>
              <w:widowControl w:val="0"/>
              <w:jc w:val="both"/>
              <w:rPr>
                <w:sz w:val="28"/>
              </w:rPr>
            </w:pPr>
          </w:p>
        </w:tc>
        <w:tc>
          <w:tcPr>
            <w:tcW w:w="2221" w:type="dxa"/>
          </w:tcPr>
          <w:p w:rsidR="003C732B" w:rsidRDefault="003C732B">
            <w:pPr>
              <w:jc w:val="center"/>
              <w:rPr>
                <w:b/>
                <w:sz w:val="28"/>
              </w:rPr>
            </w:pPr>
          </w:p>
        </w:tc>
        <w:tc>
          <w:tcPr>
            <w:tcW w:w="2327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</w:tr>
      <w:tr w:rsidR="003C732B">
        <w:tc>
          <w:tcPr>
            <w:tcW w:w="5658" w:type="dxa"/>
          </w:tcPr>
          <w:p w:rsidR="003C732B" w:rsidRDefault="00F177C6">
            <w:pPr>
              <w:jc w:val="both"/>
              <w:rPr>
                <w:sz w:val="28"/>
              </w:rPr>
            </w:pPr>
            <w:r>
              <w:rPr>
                <w:sz w:val="28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  <w:p w:rsidR="003C732B" w:rsidRDefault="003C732B">
            <w:pPr>
              <w:jc w:val="both"/>
              <w:rPr>
                <w:sz w:val="28"/>
              </w:rPr>
            </w:pPr>
          </w:p>
        </w:tc>
        <w:tc>
          <w:tcPr>
            <w:tcW w:w="2221" w:type="dxa"/>
          </w:tcPr>
          <w:p w:rsidR="003C732B" w:rsidRDefault="003C732B">
            <w:pPr>
              <w:jc w:val="center"/>
              <w:rPr>
                <w:b/>
                <w:sz w:val="28"/>
              </w:rPr>
            </w:pPr>
          </w:p>
        </w:tc>
        <w:tc>
          <w:tcPr>
            <w:tcW w:w="2327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</w:tr>
      <w:tr w:rsidR="003C732B">
        <w:tc>
          <w:tcPr>
            <w:tcW w:w="5658" w:type="dxa"/>
          </w:tcPr>
          <w:p w:rsidR="003C732B" w:rsidRDefault="00F177C6">
            <w:pPr>
              <w:jc w:val="both"/>
              <w:rPr>
                <w:sz w:val="28"/>
              </w:rPr>
            </w:pPr>
            <w:r>
              <w:rPr>
                <w:sz w:val="28"/>
              </w:rPr>
              <w:t>Земельный</w:t>
            </w:r>
            <w:r>
              <w:rPr>
                <w:sz w:val="28"/>
              </w:rPr>
              <w:t xml:space="preserve"> налог (по обязательствам, возникшим до 1 января 2006 года), мобилизуемый на территориях городских поселений</w:t>
            </w:r>
          </w:p>
          <w:p w:rsidR="003C732B" w:rsidRDefault="003C732B">
            <w:pPr>
              <w:jc w:val="both"/>
              <w:rPr>
                <w:sz w:val="28"/>
              </w:rPr>
            </w:pPr>
          </w:p>
        </w:tc>
        <w:tc>
          <w:tcPr>
            <w:tcW w:w="2221" w:type="dxa"/>
          </w:tcPr>
          <w:p w:rsidR="003C732B" w:rsidRDefault="003C732B">
            <w:pPr>
              <w:jc w:val="center"/>
              <w:rPr>
                <w:b/>
                <w:sz w:val="28"/>
              </w:rPr>
            </w:pPr>
          </w:p>
        </w:tc>
        <w:tc>
          <w:tcPr>
            <w:tcW w:w="2327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</w:tr>
      <w:tr w:rsidR="003C732B">
        <w:tc>
          <w:tcPr>
            <w:tcW w:w="5658" w:type="dxa"/>
          </w:tcPr>
          <w:p w:rsidR="003C732B" w:rsidRDefault="00F177C6">
            <w:pPr>
              <w:jc w:val="both"/>
              <w:rPr>
                <w:sz w:val="28"/>
              </w:rPr>
            </w:pPr>
            <w:r>
              <w:rPr>
                <w:sz w:val="28"/>
              </w:rPr>
              <w:t>Налог с продаж</w:t>
            </w:r>
          </w:p>
          <w:p w:rsidR="003C732B" w:rsidRDefault="003C732B">
            <w:pPr>
              <w:jc w:val="both"/>
              <w:rPr>
                <w:sz w:val="28"/>
                <w:highlight w:val="lightGray"/>
              </w:rPr>
            </w:pPr>
          </w:p>
        </w:tc>
        <w:tc>
          <w:tcPr>
            <w:tcW w:w="2221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  <w:tc>
          <w:tcPr>
            <w:tcW w:w="2327" w:type="dxa"/>
          </w:tcPr>
          <w:p w:rsidR="003C732B" w:rsidRDefault="003C732B">
            <w:pPr>
              <w:jc w:val="center"/>
              <w:rPr>
                <w:sz w:val="28"/>
                <w:highlight w:val="lightGray"/>
              </w:rPr>
            </w:pPr>
          </w:p>
        </w:tc>
      </w:tr>
      <w:tr w:rsidR="003C732B">
        <w:tc>
          <w:tcPr>
            <w:tcW w:w="5658" w:type="dxa"/>
          </w:tcPr>
          <w:p w:rsidR="003C732B" w:rsidRDefault="00F177C6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Сбор на нужды образовательных </w:t>
            </w:r>
            <w:r>
              <w:rPr>
                <w:sz w:val="28"/>
              </w:rPr>
              <w:lastRenderedPageBreak/>
              <w:t>учреждений, взимаемый с юридических лиц</w:t>
            </w:r>
          </w:p>
          <w:p w:rsidR="003C732B" w:rsidRDefault="003C732B">
            <w:pPr>
              <w:jc w:val="both"/>
              <w:rPr>
                <w:sz w:val="28"/>
              </w:rPr>
            </w:pPr>
          </w:p>
        </w:tc>
        <w:tc>
          <w:tcPr>
            <w:tcW w:w="2221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100</w:t>
            </w:r>
          </w:p>
        </w:tc>
        <w:tc>
          <w:tcPr>
            <w:tcW w:w="2327" w:type="dxa"/>
          </w:tcPr>
          <w:p w:rsidR="003C732B" w:rsidRDefault="003C732B">
            <w:pPr>
              <w:jc w:val="center"/>
              <w:rPr>
                <w:sz w:val="28"/>
              </w:rPr>
            </w:pPr>
          </w:p>
        </w:tc>
      </w:tr>
      <w:tr w:rsidR="003C732B">
        <w:tc>
          <w:tcPr>
            <w:tcW w:w="5658" w:type="dxa"/>
          </w:tcPr>
          <w:p w:rsidR="003C732B" w:rsidRDefault="00F177C6">
            <w:pPr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Прочие налоги и сборы субъектов </w:t>
            </w:r>
            <w:r>
              <w:rPr>
                <w:sz w:val="28"/>
              </w:rPr>
              <w:t>Российской Федерации</w:t>
            </w:r>
          </w:p>
        </w:tc>
        <w:tc>
          <w:tcPr>
            <w:tcW w:w="2221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  <w:tc>
          <w:tcPr>
            <w:tcW w:w="2327" w:type="dxa"/>
          </w:tcPr>
          <w:p w:rsidR="003C732B" w:rsidRDefault="003C732B">
            <w:pPr>
              <w:jc w:val="center"/>
              <w:rPr>
                <w:sz w:val="28"/>
              </w:rPr>
            </w:pPr>
          </w:p>
        </w:tc>
      </w:tr>
      <w:tr w:rsidR="003C732B">
        <w:tc>
          <w:tcPr>
            <w:tcW w:w="5658" w:type="dxa"/>
          </w:tcPr>
          <w:p w:rsidR="003C732B" w:rsidRDefault="00F177C6">
            <w:pPr>
              <w:jc w:val="both"/>
              <w:rPr>
                <w:sz w:val="28"/>
              </w:rPr>
            </w:pPr>
            <w:r>
              <w:rPr>
                <w:sz w:val="28"/>
              </w:rPr>
              <w:t>Налог на рекламу, мобилизуемый на территориях городских округов</w:t>
            </w:r>
          </w:p>
          <w:p w:rsidR="003C732B" w:rsidRDefault="003C732B">
            <w:pPr>
              <w:jc w:val="both"/>
              <w:rPr>
                <w:sz w:val="28"/>
              </w:rPr>
            </w:pPr>
          </w:p>
        </w:tc>
        <w:tc>
          <w:tcPr>
            <w:tcW w:w="2221" w:type="dxa"/>
          </w:tcPr>
          <w:p w:rsidR="003C732B" w:rsidRDefault="003C732B">
            <w:pPr>
              <w:jc w:val="center"/>
              <w:rPr>
                <w:sz w:val="28"/>
              </w:rPr>
            </w:pPr>
          </w:p>
        </w:tc>
        <w:tc>
          <w:tcPr>
            <w:tcW w:w="2327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</w:tr>
      <w:tr w:rsidR="003C732B">
        <w:tc>
          <w:tcPr>
            <w:tcW w:w="5658" w:type="dxa"/>
          </w:tcPr>
          <w:p w:rsidR="003C732B" w:rsidRDefault="00F177C6">
            <w:pPr>
              <w:jc w:val="both"/>
              <w:rPr>
                <w:sz w:val="28"/>
              </w:rPr>
            </w:pPr>
            <w:r>
              <w:rPr>
                <w:sz w:val="28"/>
              </w:rPr>
              <w:t>Налог на рекламу, мобилизуемый на территориях муниципальных районов</w:t>
            </w:r>
          </w:p>
          <w:p w:rsidR="003C732B" w:rsidRDefault="003C732B">
            <w:pPr>
              <w:jc w:val="both"/>
              <w:rPr>
                <w:sz w:val="28"/>
              </w:rPr>
            </w:pPr>
          </w:p>
        </w:tc>
        <w:tc>
          <w:tcPr>
            <w:tcW w:w="2221" w:type="dxa"/>
          </w:tcPr>
          <w:p w:rsidR="003C732B" w:rsidRDefault="003C732B">
            <w:pPr>
              <w:jc w:val="center"/>
              <w:rPr>
                <w:sz w:val="28"/>
              </w:rPr>
            </w:pPr>
          </w:p>
        </w:tc>
        <w:tc>
          <w:tcPr>
            <w:tcW w:w="2327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</w:tr>
      <w:tr w:rsidR="003C732B">
        <w:tc>
          <w:tcPr>
            <w:tcW w:w="5658" w:type="dxa"/>
          </w:tcPr>
          <w:p w:rsidR="003C732B" w:rsidRDefault="00F177C6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Целевые сборы с граждан и предприятий, учреждений, организаций на содержание </w:t>
            </w:r>
            <w:r>
              <w:rPr>
                <w:sz w:val="28"/>
              </w:rPr>
              <w:t>милиции, на благоустройство территорий, на нужды образования и другие цели, мобилизуемые на территориях городских округов</w:t>
            </w:r>
          </w:p>
          <w:p w:rsidR="003C732B" w:rsidRDefault="003C732B">
            <w:pPr>
              <w:jc w:val="both"/>
              <w:rPr>
                <w:sz w:val="28"/>
              </w:rPr>
            </w:pPr>
          </w:p>
        </w:tc>
        <w:tc>
          <w:tcPr>
            <w:tcW w:w="2221" w:type="dxa"/>
          </w:tcPr>
          <w:p w:rsidR="003C732B" w:rsidRDefault="003C732B">
            <w:pPr>
              <w:jc w:val="center"/>
              <w:rPr>
                <w:sz w:val="28"/>
              </w:rPr>
            </w:pPr>
          </w:p>
        </w:tc>
        <w:tc>
          <w:tcPr>
            <w:tcW w:w="2327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</w:tr>
      <w:tr w:rsidR="003C732B">
        <w:tc>
          <w:tcPr>
            <w:tcW w:w="5658" w:type="dxa"/>
          </w:tcPr>
          <w:p w:rsidR="003C732B" w:rsidRDefault="00F177C6">
            <w:pPr>
              <w:jc w:val="both"/>
              <w:rPr>
                <w:sz w:val="28"/>
              </w:rPr>
            </w:pPr>
            <w:r>
              <w:rPr>
                <w:sz w:val="28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</w:t>
            </w:r>
            <w:r>
              <w:rPr>
                <w:sz w:val="28"/>
              </w:rPr>
              <w:t>бразования и другие цели, мобилизуемые на территориях муниципальных районов</w:t>
            </w:r>
          </w:p>
          <w:p w:rsidR="003C732B" w:rsidRDefault="003C732B">
            <w:pPr>
              <w:jc w:val="both"/>
              <w:rPr>
                <w:sz w:val="28"/>
              </w:rPr>
            </w:pPr>
          </w:p>
        </w:tc>
        <w:tc>
          <w:tcPr>
            <w:tcW w:w="2221" w:type="dxa"/>
          </w:tcPr>
          <w:p w:rsidR="003C732B" w:rsidRDefault="003C732B">
            <w:pPr>
              <w:jc w:val="center"/>
              <w:rPr>
                <w:sz w:val="28"/>
              </w:rPr>
            </w:pPr>
          </w:p>
        </w:tc>
        <w:tc>
          <w:tcPr>
            <w:tcW w:w="2327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</w:tr>
      <w:tr w:rsidR="003C732B">
        <w:tc>
          <w:tcPr>
            <w:tcW w:w="5658" w:type="dxa"/>
          </w:tcPr>
          <w:p w:rsidR="003C732B" w:rsidRDefault="00F177C6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Прочие местные налоги и сборы, мобилизуемые на территориях городских округов</w:t>
            </w:r>
          </w:p>
          <w:p w:rsidR="003C732B" w:rsidRDefault="003C732B">
            <w:pPr>
              <w:jc w:val="both"/>
              <w:rPr>
                <w:sz w:val="28"/>
              </w:rPr>
            </w:pPr>
          </w:p>
        </w:tc>
        <w:tc>
          <w:tcPr>
            <w:tcW w:w="2221" w:type="dxa"/>
          </w:tcPr>
          <w:p w:rsidR="003C732B" w:rsidRDefault="003C732B">
            <w:pPr>
              <w:jc w:val="center"/>
              <w:rPr>
                <w:sz w:val="28"/>
              </w:rPr>
            </w:pPr>
          </w:p>
        </w:tc>
        <w:tc>
          <w:tcPr>
            <w:tcW w:w="2327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</w:tr>
      <w:tr w:rsidR="003C732B">
        <w:tc>
          <w:tcPr>
            <w:tcW w:w="5658" w:type="dxa"/>
          </w:tcPr>
          <w:p w:rsidR="003C732B" w:rsidRDefault="00F177C6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Прочие местные налоги и сборы, мобилизуемые на территориях муниципальных районов</w:t>
            </w:r>
          </w:p>
          <w:p w:rsidR="003C732B" w:rsidRDefault="003C732B">
            <w:pPr>
              <w:jc w:val="both"/>
              <w:rPr>
                <w:sz w:val="28"/>
              </w:rPr>
            </w:pPr>
          </w:p>
        </w:tc>
        <w:tc>
          <w:tcPr>
            <w:tcW w:w="2221" w:type="dxa"/>
          </w:tcPr>
          <w:p w:rsidR="003C732B" w:rsidRDefault="003C732B">
            <w:pPr>
              <w:jc w:val="center"/>
              <w:rPr>
                <w:sz w:val="28"/>
              </w:rPr>
            </w:pPr>
          </w:p>
        </w:tc>
        <w:tc>
          <w:tcPr>
            <w:tcW w:w="2327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</w:tr>
      <w:tr w:rsidR="003C732B">
        <w:tc>
          <w:tcPr>
            <w:tcW w:w="5658" w:type="dxa"/>
          </w:tcPr>
          <w:p w:rsidR="003C732B" w:rsidRDefault="00F177C6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  <w:p w:rsidR="003C732B" w:rsidRDefault="003C732B">
            <w:pPr>
              <w:jc w:val="both"/>
              <w:rPr>
                <w:sz w:val="28"/>
              </w:rPr>
            </w:pPr>
          </w:p>
        </w:tc>
        <w:tc>
          <w:tcPr>
            <w:tcW w:w="2221" w:type="dxa"/>
          </w:tcPr>
          <w:p w:rsidR="003C732B" w:rsidRDefault="003C732B">
            <w:pPr>
              <w:jc w:val="center"/>
              <w:rPr>
                <w:sz w:val="28"/>
              </w:rPr>
            </w:pPr>
          </w:p>
        </w:tc>
        <w:tc>
          <w:tcPr>
            <w:tcW w:w="2327" w:type="dxa"/>
          </w:tcPr>
          <w:p w:rsidR="003C732B" w:rsidRDefault="003C732B">
            <w:pPr>
              <w:jc w:val="center"/>
              <w:rPr>
                <w:sz w:val="28"/>
              </w:rPr>
            </w:pPr>
          </w:p>
        </w:tc>
      </w:tr>
      <w:tr w:rsidR="003C732B">
        <w:tc>
          <w:tcPr>
            <w:tcW w:w="5658" w:type="dxa"/>
          </w:tcPr>
          <w:p w:rsidR="003C732B" w:rsidRDefault="00F177C6">
            <w:pPr>
              <w:jc w:val="both"/>
              <w:rPr>
                <w:sz w:val="28"/>
              </w:rPr>
            </w:pPr>
            <w:r>
              <w:rPr>
                <w:sz w:val="28"/>
              </w:rPr>
              <w:t>Доходы от размещения временно свободных средств бюджетов городских округов</w:t>
            </w:r>
          </w:p>
          <w:p w:rsidR="003C732B" w:rsidRDefault="003C732B">
            <w:pPr>
              <w:jc w:val="both"/>
              <w:rPr>
                <w:sz w:val="28"/>
              </w:rPr>
            </w:pPr>
          </w:p>
        </w:tc>
        <w:tc>
          <w:tcPr>
            <w:tcW w:w="2221" w:type="dxa"/>
          </w:tcPr>
          <w:p w:rsidR="003C732B" w:rsidRDefault="003C732B">
            <w:pPr>
              <w:jc w:val="center"/>
              <w:rPr>
                <w:sz w:val="28"/>
              </w:rPr>
            </w:pPr>
          </w:p>
        </w:tc>
        <w:tc>
          <w:tcPr>
            <w:tcW w:w="2327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</w:tr>
      <w:tr w:rsidR="003C732B">
        <w:tc>
          <w:tcPr>
            <w:tcW w:w="5658" w:type="dxa"/>
          </w:tcPr>
          <w:p w:rsidR="003C732B" w:rsidRDefault="00F177C6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Доходы от размещения временно свободных </w:t>
            </w:r>
            <w:r>
              <w:rPr>
                <w:sz w:val="28"/>
              </w:rPr>
              <w:lastRenderedPageBreak/>
              <w:t>средств бюджетов муниципальных рай</w:t>
            </w:r>
            <w:r>
              <w:rPr>
                <w:sz w:val="28"/>
              </w:rPr>
              <w:t>онов</w:t>
            </w:r>
          </w:p>
          <w:p w:rsidR="003C732B" w:rsidRDefault="003C732B">
            <w:pPr>
              <w:jc w:val="both"/>
              <w:rPr>
                <w:sz w:val="28"/>
              </w:rPr>
            </w:pPr>
          </w:p>
        </w:tc>
        <w:tc>
          <w:tcPr>
            <w:tcW w:w="2221" w:type="dxa"/>
          </w:tcPr>
          <w:p w:rsidR="003C732B" w:rsidRDefault="003C732B">
            <w:pPr>
              <w:jc w:val="center"/>
              <w:rPr>
                <w:sz w:val="28"/>
              </w:rPr>
            </w:pPr>
          </w:p>
        </w:tc>
        <w:tc>
          <w:tcPr>
            <w:tcW w:w="2327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</w:tr>
      <w:tr w:rsidR="003C732B">
        <w:tc>
          <w:tcPr>
            <w:tcW w:w="5658" w:type="dxa"/>
          </w:tcPr>
          <w:p w:rsidR="003C732B" w:rsidRDefault="00F177C6">
            <w:pPr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Доходы от размещения временно свободных средств бюджетов сельских поселений</w:t>
            </w:r>
          </w:p>
          <w:p w:rsidR="003C732B" w:rsidRDefault="003C732B">
            <w:pPr>
              <w:jc w:val="both"/>
              <w:rPr>
                <w:sz w:val="28"/>
              </w:rPr>
            </w:pPr>
          </w:p>
        </w:tc>
        <w:tc>
          <w:tcPr>
            <w:tcW w:w="2221" w:type="dxa"/>
          </w:tcPr>
          <w:p w:rsidR="003C732B" w:rsidRDefault="003C732B">
            <w:pPr>
              <w:jc w:val="center"/>
              <w:rPr>
                <w:sz w:val="28"/>
              </w:rPr>
            </w:pPr>
          </w:p>
        </w:tc>
        <w:tc>
          <w:tcPr>
            <w:tcW w:w="2327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</w:tr>
      <w:tr w:rsidR="003C732B">
        <w:tc>
          <w:tcPr>
            <w:tcW w:w="5658" w:type="dxa"/>
          </w:tcPr>
          <w:p w:rsidR="003C732B" w:rsidRDefault="00F177C6">
            <w:pPr>
              <w:jc w:val="both"/>
              <w:rPr>
                <w:sz w:val="28"/>
              </w:rPr>
            </w:pPr>
            <w:r>
              <w:rPr>
                <w:sz w:val="28"/>
              </w:rPr>
              <w:t>Доходы от размещения временно свободных средств бюджетов городских поселений</w:t>
            </w:r>
          </w:p>
          <w:p w:rsidR="003C732B" w:rsidRDefault="003C732B">
            <w:pPr>
              <w:jc w:val="both"/>
              <w:rPr>
                <w:sz w:val="28"/>
              </w:rPr>
            </w:pPr>
          </w:p>
        </w:tc>
        <w:tc>
          <w:tcPr>
            <w:tcW w:w="2221" w:type="dxa"/>
          </w:tcPr>
          <w:p w:rsidR="003C732B" w:rsidRDefault="003C732B">
            <w:pPr>
              <w:jc w:val="center"/>
              <w:rPr>
                <w:sz w:val="28"/>
              </w:rPr>
            </w:pPr>
          </w:p>
        </w:tc>
        <w:tc>
          <w:tcPr>
            <w:tcW w:w="2327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</w:tr>
      <w:tr w:rsidR="003C732B">
        <w:tc>
          <w:tcPr>
            <w:tcW w:w="5658" w:type="dxa"/>
          </w:tcPr>
          <w:p w:rsidR="003C732B" w:rsidRDefault="00F177C6">
            <w:pPr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 xml:space="preserve">Доходы, получаемые в виде арендной платы за земельные участки, которые </w:t>
            </w:r>
            <w:r>
              <w:rPr>
                <w:sz w:val="28"/>
              </w:rPr>
              <w:t>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</w:t>
            </w:r>
            <w:r>
              <w:rPr>
                <w:sz w:val="28"/>
              </w:rPr>
              <w:t>ключение договоров аренды указанных земельных участков</w:t>
            </w:r>
            <w:proofErr w:type="gramEnd"/>
          </w:p>
          <w:p w:rsidR="003C732B" w:rsidRDefault="003C732B">
            <w:pPr>
              <w:jc w:val="both"/>
              <w:rPr>
                <w:sz w:val="28"/>
              </w:rPr>
            </w:pPr>
          </w:p>
        </w:tc>
        <w:tc>
          <w:tcPr>
            <w:tcW w:w="2221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2327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  <w:p w:rsidR="003C732B" w:rsidRDefault="003C732B">
            <w:pPr>
              <w:jc w:val="center"/>
              <w:rPr>
                <w:sz w:val="28"/>
              </w:rPr>
            </w:pPr>
          </w:p>
        </w:tc>
      </w:tr>
      <w:tr w:rsidR="003C732B">
        <w:tc>
          <w:tcPr>
            <w:tcW w:w="5658" w:type="dxa"/>
          </w:tcPr>
          <w:p w:rsidR="003C732B" w:rsidRDefault="00F177C6">
            <w:pPr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Доходы, получаемые в виде арендной платы за земельные участки, которые расположены в границах сельских поселений, находятся в федеральной собственности и осуществление полномочий по управлению</w:t>
            </w:r>
            <w:r>
              <w:rPr>
                <w:sz w:val="28"/>
              </w:rPr>
              <w:t xml:space="preserve">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  <w:proofErr w:type="gramEnd"/>
          </w:p>
          <w:p w:rsidR="003C732B" w:rsidRDefault="003C732B">
            <w:pPr>
              <w:jc w:val="both"/>
              <w:rPr>
                <w:sz w:val="28"/>
              </w:rPr>
            </w:pPr>
          </w:p>
        </w:tc>
        <w:tc>
          <w:tcPr>
            <w:tcW w:w="2221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2327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</w:tr>
      <w:tr w:rsidR="003C732B">
        <w:tc>
          <w:tcPr>
            <w:tcW w:w="5658" w:type="dxa"/>
          </w:tcPr>
          <w:p w:rsidR="003C732B" w:rsidRDefault="00F177C6">
            <w:pPr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 xml:space="preserve">Доходы, получаемые в виде арендной платы за земельные </w:t>
            </w:r>
            <w:r>
              <w:rPr>
                <w:sz w:val="28"/>
              </w:rPr>
              <w:t xml:space="preserve">участки,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</w:t>
            </w:r>
            <w:r>
              <w:rPr>
                <w:sz w:val="28"/>
              </w:rPr>
              <w:t>продажи права на заключение договоров аренды указанных земельных участков</w:t>
            </w:r>
            <w:proofErr w:type="gramEnd"/>
          </w:p>
          <w:p w:rsidR="003C732B" w:rsidRDefault="003C732B">
            <w:pPr>
              <w:jc w:val="both"/>
              <w:rPr>
                <w:sz w:val="28"/>
              </w:rPr>
            </w:pPr>
          </w:p>
        </w:tc>
        <w:tc>
          <w:tcPr>
            <w:tcW w:w="2221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2327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</w:tr>
      <w:tr w:rsidR="003C732B">
        <w:tc>
          <w:tcPr>
            <w:tcW w:w="5658" w:type="dxa"/>
          </w:tcPr>
          <w:p w:rsidR="003C732B" w:rsidRDefault="00F177C6">
            <w:pPr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 xml:space="preserve">Плата по соглашениям об установлении </w:t>
            </w:r>
            <w:r>
              <w:rPr>
                <w:sz w:val="28"/>
              </w:rPr>
              <w:lastRenderedPageBreak/>
              <w:t>сервитута, заключенным органами исполнительной власти субъектов Российской Федерации, государственными или муниципальными предприятиями л</w:t>
            </w:r>
            <w:r>
              <w:rPr>
                <w:sz w:val="28"/>
              </w:rPr>
              <w:t>ибо государственными или муниципальными учреждениями в отношении земельных участков, которые расположены в границах городских округов, которые находятся в федеральной собственности и осуществление полномочий по управлению и распоряжению которыми передано о</w:t>
            </w:r>
            <w:r>
              <w:rPr>
                <w:sz w:val="28"/>
              </w:rPr>
              <w:t>рганам государственной власти субъектов Российской Федерации</w:t>
            </w:r>
            <w:proofErr w:type="gramEnd"/>
          </w:p>
          <w:p w:rsidR="003C732B" w:rsidRDefault="003C732B">
            <w:pPr>
              <w:jc w:val="both"/>
              <w:rPr>
                <w:sz w:val="28"/>
              </w:rPr>
            </w:pPr>
          </w:p>
        </w:tc>
        <w:tc>
          <w:tcPr>
            <w:tcW w:w="2221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50</w:t>
            </w:r>
          </w:p>
        </w:tc>
        <w:tc>
          <w:tcPr>
            <w:tcW w:w="2327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</w:tr>
      <w:tr w:rsidR="003C732B">
        <w:tc>
          <w:tcPr>
            <w:tcW w:w="5658" w:type="dxa"/>
          </w:tcPr>
          <w:p w:rsidR="003C732B" w:rsidRDefault="00F177C6">
            <w:pPr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lastRenderedPageBreak/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</w:t>
            </w:r>
            <w:r>
              <w:rPr>
                <w:sz w:val="28"/>
              </w:rPr>
              <w:t>венными или муниципальными учреждениями в отношении земельных участков, которые расположены в границах сельских поселений, которые находятся в федеральной собственности и осуществление полномочий по управлению и распоряжению которыми передано органам госуд</w:t>
            </w:r>
            <w:r>
              <w:rPr>
                <w:sz w:val="28"/>
              </w:rPr>
              <w:t>арственной власти субъектов Российской Федерации</w:t>
            </w:r>
            <w:proofErr w:type="gramEnd"/>
          </w:p>
          <w:p w:rsidR="003C732B" w:rsidRDefault="003C732B">
            <w:pPr>
              <w:jc w:val="both"/>
              <w:rPr>
                <w:sz w:val="28"/>
              </w:rPr>
            </w:pPr>
          </w:p>
        </w:tc>
        <w:tc>
          <w:tcPr>
            <w:tcW w:w="2221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2327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</w:tr>
      <w:tr w:rsidR="003C732B">
        <w:tc>
          <w:tcPr>
            <w:tcW w:w="5658" w:type="dxa"/>
          </w:tcPr>
          <w:p w:rsidR="003C732B" w:rsidRDefault="00F177C6">
            <w:pPr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 xml:space="preserve"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</w:t>
            </w:r>
            <w:r>
              <w:rPr>
                <w:sz w:val="28"/>
              </w:rPr>
              <w:t xml:space="preserve">муниципальными учреждениями в отношении земельных участков, которые расположены в границах городских поселений, которые находятся в федеральной собственности и осуществление полномочий по управлению и распоряжению которыми передано органам государственной </w:t>
            </w:r>
            <w:r>
              <w:rPr>
                <w:sz w:val="28"/>
              </w:rPr>
              <w:t xml:space="preserve">власти субъектов </w:t>
            </w:r>
            <w:r>
              <w:rPr>
                <w:sz w:val="28"/>
              </w:rPr>
              <w:lastRenderedPageBreak/>
              <w:t>Российской Федерации</w:t>
            </w:r>
            <w:proofErr w:type="gramEnd"/>
          </w:p>
          <w:p w:rsidR="003C732B" w:rsidRDefault="003C732B">
            <w:pPr>
              <w:jc w:val="both"/>
              <w:rPr>
                <w:sz w:val="28"/>
              </w:rPr>
            </w:pPr>
          </w:p>
        </w:tc>
        <w:tc>
          <w:tcPr>
            <w:tcW w:w="2221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50</w:t>
            </w:r>
          </w:p>
        </w:tc>
        <w:tc>
          <w:tcPr>
            <w:tcW w:w="2327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</w:tr>
      <w:tr w:rsidR="003C732B">
        <w:tc>
          <w:tcPr>
            <w:tcW w:w="5658" w:type="dxa"/>
          </w:tcPr>
          <w:p w:rsidR="003C732B" w:rsidRDefault="00F177C6">
            <w:pPr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lastRenderedPageBreak/>
              <w:t xml:space="preserve"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городских округов, находятся в </w:t>
            </w:r>
            <w:r>
              <w:rPr>
                <w:sz w:val="28"/>
              </w:rPr>
              <w:t>федеральной собственности,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которые не предоставлены гражданам или юридическим лицам (за исключением</w:t>
            </w:r>
            <w:r>
              <w:rPr>
                <w:sz w:val="28"/>
              </w:rPr>
              <w:t xml:space="preserve"> органов государственной власти (государственных органов), органов местного самоуправления</w:t>
            </w:r>
            <w:proofErr w:type="gramEnd"/>
            <w:r>
              <w:rPr>
                <w:sz w:val="28"/>
              </w:rPr>
              <w:t xml:space="preserve"> (</w:t>
            </w:r>
            <w:proofErr w:type="gramStart"/>
            <w:r>
              <w:rPr>
                <w:sz w:val="28"/>
              </w:rPr>
              <w:t>муниципальных органов), органов управления государственными внебюджетными фондами и казенных учреждений)</w:t>
            </w:r>
            <w:proofErr w:type="gramEnd"/>
          </w:p>
          <w:p w:rsidR="003C732B" w:rsidRDefault="003C732B">
            <w:pPr>
              <w:jc w:val="both"/>
              <w:rPr>
                <w:sz w:val="28"/>
              </w:rPr>
            </w:pPr>
          </w:p>
        </w:tc>
        <w:tc>
          <w:tcPr>
            <w:tcW w:w="2221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2327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</w:tr>
      <w:tr w:rsidR="003C732B">
        <w:tc>
          <w:tcPr>
            <w:tcW w:w="5658" w:type="dxa"/>
          </w:tcPr>
          <w:p w:rsidR="003C732B" w:rsidRDefault="00F177C6">
            <w:pPr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Плата за публичный сервитут, предусмотренная решени</w:t>
            </w:r>
            <w:r>
              <w:rPr>
                <w:sz w:val="28"/>
              </w:rPr>
              <w:t>ем уполномоченного органа об установлении публичного сервитута в отношении земельных участков, которые расположены в границах сельских поселений, находятся в федеральной собственности, осуществление полномочий Российской Федерации по управлению и распоряже</w:t>
            </w:r>
            <w:r>
              <w:rPr>
                <w:sz w:val="28"/>
              </w:rPr>
              <w:t>нию которыми передано органам государственной власти субъектов Российской Федерации и которые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</w:t>
            </w:r>
            <w:proofErr w:type="gramEnd"/>
            <w:r>
              <w:rPr>
                <w:sz w:val="28"/>
              </w:rPr>
              <w:t xml:space="preserve"> (</w:t>
            </w:r>
            <w:proofErr w:type="gramStart"/>
            <w:r>
              <w:rPr>
                <w:sz w:val="28"/>
              </w:rPr>
              <w:t>муници</w:t>
            </w:r>
            <w:r>
              <w:rPr>
                <w:sz w:val="28"/>
              </w:rPr>
              <w:t>пальных органов), органов управления государственными внебюджетными фондами и казенных учреждений)</w:t>
            </w:r>
            <w:proofErr w:type="gramEnd"/>
          </w:p>
          <w:p w:rsidR="003C732B" w:rsidRDefault="003C732B">
            <w:pPr>
              <w:jc w:val="both"/>
              <w:rPr>
                <w:sz w:val="28"/>
              </w:rPr>
            </w:pPr>
          </w:p>
        </w:tc>
        <w:tc>
          <w:tcPr>
            <w:tcW w:w="2221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2327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</w:tr>
      <w:tr w:rsidR="003C732B">
        <w:tc>
          <w:tcPr>
            <w:tcW w:w="5658" w:type="dxa"/>
          </w:tcPr>
          <w:p w:rsidR="003C732B" w:rsidRDefault="00F177C6">
            <w:pPr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lastRenderedPageBreak/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</w:t>
            </w:r>
            <w:r>
              <w:rPr>
                <w:sz w:val="28"/>
              </w:rPr>
              <w:t xml:space="preserve">орые расположены в границах городских поселений, находятся в федеральной собственности,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которые не </w:t>
            </w:r>
            <w:r>
              <w:rPr>
                <w:sz w:val="28"/>
              </w:rPr>
              <w:t>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</w:t>
            </w:r>
            <w:proofErr w:type="gramEnd"/>
            <w:r>
              <w:rPr>
                <w:sz w:val="28"/>
              </w:rPr>
              <w:t xml:space="preserve"> (</w:t>
            </w:r>
            <w:proofErr w:type="gramStart"/>
            <w:r>
              <w:rPr>
                <w:sz w:val="28"/>
              </w:rPr>
              <w:t>муниципальных органов), органов управления государственными внебюджетными фондами и казенных учреждений</w:t>
            </w:r>
            <w:r>
              <w:rPr>
                <w:sz w:val="28"/>
              </w:rPr>
              <w:t>)</w:t>
            </w:r>
            <w:proofErr w:type="gramEnd"/>
          </w:p>
          <w:p w:rsidR="003C732B" w:rsidRDefault="003C732B">
            <w:pPr>
              <w:jc w:val="both"/>
              <w:rPr>
                <w:sz w:val="28"/>
              </w:rPr>
            </w:pPr>
          </w:p>
        </w:tc>
        <w:tc>
          <w:tcPr>
            <w:tcW w:w="2221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2327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</w:tr>
      <w:tr w:rsidR="003C732B">
        <w:tc>
          <w:tcPr>
            <w:tcW w:w="5658" w:type="dxa"/>
          </w:tcPr>
          <w:p w:rsidR="003C732B" w:rsidRDefault="00F177C6">
            <w:pPr>
              <w:jc w:val="both"/>
              <w:rPr>
                <w:b/>
                <w:caps/>
                <w:sz w:val="28"/>
              </w:rPr>
            </w:pPr>
            <w:r>
              <w:rPr>
                <w:b/>
                <w:caps/>
                <w:sz w:val="28"/>
              </w:rPr>
              <w:t>ДОХОДЫ ОТ ОКАЗАНИЯ ПЛАТНЫХ УСЛУГ И КОМПЕНСАЦИИ ЗАТРАТ ГОСУДАРСТВА</w:t>
            </w:r>
          </w:p>
          <w:p w:rsidR="003C732B" w:rsidRDefault="003C732B">
            <w:pPr>
              <w:jc w:val="both"/>
              <w:rPr>
                <w:b/>
                <w:caps/>
                <w:sz w:val="28"/>
              </w:rPr>
            </w:pPr>
          </w:p>
        </w:tc>
        <w:tc>
          <w:tcPr>
            <w:tcW w:w="2221" w:type="dxa"/>
          </w:tcPr>
          <w:p w:rsidR="003C732B" w:rsidRDefault="003C732B">
            <w:pPr>
              <w:jc w:val="center"/>
              <w:rPr>
                <w:b/>
                <w:sz w:val="28"/>
              </w:rPr>
            </w:pPr>
          </w:p>
        </w:tc>
        <w:tc>
          <w:tcPr>
            <w:tcW w:w="2327" w:type="dxa"/>
          </w:tcPr>
          <w:p w:rsidR="003C732B" w:rsidRDefault="003C732B">
            <w:pPr>
              <w:jc w:val="center"/>
              <w:rPr>
                <w:sz w:val="28"/>
              </w:rPr>
            </w:pPr>
          </w:p>
        </w:tc>
      </w:tr>
      <w:tr w:rsidR="003C732B">
        <w:tc>
          <w:tcPr>
            <w:tcW w:w="5658" w:type="dxa"/>
          </w:tcPr>
          <w:p w:rsidR="003C732B" w:rsidRDefault="00F177C6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Прочие доходы от оказания платных услуг (работ) получателями средств бюджетов городских округов </w:t>
            </w:r>
          </w:p>
          <w:p w:rsidR="003C732B" w:rsidRDefault="003C732B">
            <w:pPr>
              <w:jc w:val="both"/>
              <w:rPr>
                <w:b/>
                <w:caps/>
                <w:sz w:val="28"/>
              </w:rPr>
            </w:pPr>
          </w:p>
        </w:tc>
        <w:tc>
          <w:tcPr>
            <w:tcW w:w="2221" w:type="dxa"/>
          </w:tcPr>
          <w:p w:rsidR="003C732B" w:rsidRDefault="003C732B">
            <w:pPr>
              <w:jc w:val="center"/>
              <w:rPr>
                <w:b/>
                <w:sz w:val="28"/>
              </w:rPr>
            </w:pPr>
          </w:p>
        </w:tc>
        <w:tc>
          <w:tcPr>
            <w:tcW w:w="2327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</w:tr>
      <w:tr w:rsidR="003C732B">
        <w:tc>
          <w:tcPr>
            <w:tcW w:w="5658" w:type="dxa"/>
          </w:tcPr>
          <w:p w:rsidR="003C732B" w:rsidRDefault="00F177C6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Прочие доходы от оказания платных услуг (работ) получателями средств бюджетов муниципальных районов </w:t>
            </w:r>
          </w:p>
          <w:p w:rsidR="003C732B" w:rsidRDefault="003C732B">
            <w:pPr>
              <w:jc w:val="both"/>
              <w:rPr>
                <w:b/>
                <w:caps/>
                <w:sz w:val="28"/>
              </w:rPr>
            </w:pPr>
          </w:p>
        </w:tc>
        <w:tc>
          <w:tcPr>
            <w:tcW w:w="2221" w:type="dxa"/>
          </w:tcPr>
          <w:p w:rsidR="003C732B" w:rsidRDefault="003C732B">
            <w:pPr>
              <w:jc w:val="center"/>
              <w:rPr>
                <w:b/>
                <w:sz w:val="28"/>
              </w:rPr>
            </w:pPr>
          </w:p>
        </w:tc>
        <w:tc>
          <w:tcPr>
            <w:tcW w:w="2327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</w:tr>
      <w:tr w:rsidR="003C732B">
        <w:tc>
          <w:tcPr>
            <w:tcW w:w="5658" w:type="dxa"/>
          </w:tcPr>
          <w:p w:rsidR="003C732B" w:rsidRDefault="00F177C6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Прочие доходы от оказания платных услуг (работ) получателями средств бюджетов сельских поселений </w:t>
            </w:r>
          </w:p>
          <w:p w:rsidR="003C732B" w:rsidRDefault="003C732B">
            <w:pPr>
              <w:jc w:val="both"/>
              <w:rPr>
                <w:b/>
                <w:caps/>
                <w:sz w:val="28"/>
              </w:rPr>
            </w:pPr>
          </w:p>
        </w:tc>
        <w:tc>
          <w:tcPr>
            <w:tcW w:w="2221" w:type="dxa"/>
          </w:tcPr>
          <w:p w:rsidR="003C732B" w:rsidRDefault="003C732B">
            <w:pPr>
              <w:jc w:val="center"/>
              <w:rPr>
                <w:b/>
                <w:sz w:val="28"/>
              </w:rPr>
            </w:pPr>
          </w:p>
        </w:tc>
        <w:tc>
          <w:tcPr>
            <w:tcW w:w="2327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</w:tr>
      <w:tr w:rsidR="003C732B">
        <w:tc>
          <w:tcPr>
            <w:tcW w:w="5658" w:type="dxa"/>
          </w:tcPr>
          <w:p w:rsidR="003C732B" w:rsidRDefault="00F177C6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Прочие доходы от оказания платных услуг (ра</w:t>
            </w:r>
            <w:r>
              <w:rPr>
                <w:sz w:val="28"/>
              </w:rPr>
              <w:t>бот) получателями средств бюджетов городских поселений</w:t>
            </w:r>
          </w:p>
          <w:p w:rsidR="003C732B" w:rsidRDefault="003C732B">
            <w:pPr>
              <w:jc w:val="both"/>
              <w:rPr>
                <w:sz w:val="28"/>
              </w:rPr>
            </w:pPr>
          </w:p>
        </w:tc>
        <w:tc>
          <w:tcPr>
            <w:tcW w:w="2221" w:type="dxa"/>
          </w:tcPr>
          <w:p w:rsidR="003C732B" w:rsidRDefault="003C732B">
            <w:pPr>
              <w:jc w:val="center"/>
              <w:rPr>
                <w:b/>
                <w:sz w:val="28"/>
              </w:rPr>
            </w:pPr>
          </w:p>
        </w:tc>
        <w:tc>
          <w:tcPr>
            <w:tcW w:w="2327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</w:tr>
      <w:tr w:rsidR="003C732B">
        <w:tc>
          <w:tcPr>
            <w:tcW w:w="5658" w:type="dxa"/>
          </w:tcPr>
          <w:p w:rsidR="003C732B" w:rsidRDefault="00F177C6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Доходы, поступающие в порядке возмещения расходов, понесенных в связи с </w:t>
            </w:r>
            <w:r>
              <w:rPr>
                <w:sz w:val="28"/>
              </w:rPr>
              <w:lastRenderedPageBreak/>
              <w:t>эксплуатацией имущества городских округов</w:t>
            </w:r>
          </w:p>
          <w:p w:rsidR="003C732B" w:rsidRDefault="003C732B">
            <w:pPr>
              <w:jc w:val="both"/>
              <w:rPr>
                <w:sz w:val="28"/>
              </w:rPr>
            </w:pPr>
          </w:p>
        </w:tc>
        <w:tc>
          <w:tcPr>
            <w:tcW w:w="2221" w:type="dxa"/>
          </w:tcPr>
          <w:p w:rsidR="003C732B" w:rsidRDefault="003C732B">
            <w:pPr>
              <w:jc w:val="center"/>
              <w:rPr>
                <w:b/>
                <w:sz w:val="28"/>
              </w:rPr>
            </w:pPr>
          </w:p>
        </w:tc>
        <w:tc>
          <w:tcPr>
            <w:tcW w:w="2327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</w:tr>
      <w:tr w:rsidR="003C732B">
        <w:tc>
          <w:tcPr>
            <w:tcW w:w="5658" w:type="dxa"/>
          </w:tcPr>
          <w:p w:rsidR="003C732B" w:rsidRDefault="00F177C6">
            <w:pPr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  <w:p w:rsidR="003C732B" w:rsidRDefault="003C732B">
            <w:pPr>
              <w:jc w:val="both"/>
              <w:rPr>
                <w:sz w:val="28"/>
              </w:rPr>
            </w:pPr>
          </w:p>
        </w:tc>
        <w:tc>
          <w:tcPr>
            <w:tcW w:w="2221" w:type="dxa"/>
          </w:tcPr>
          <w:p w:rsidR="003C732B" w:rsidRDefault="003C732B">
            <w:pPr>
              <w:jc w:val="center"/>
              <w:rPr>
                <w:b/>
                <w:sz w:val="28"/>
              </w:rPr>
            </w:pPr>
          </w:p>
        </w:tc>
        <w:tc>
          <w:tcPr>
            <w:tcW w:w="2327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</w:tr>
      <w:tr w:rsidR="003C732B">
        <w:tc>
          <w:tcPr>
            <w:tcW w:w="5658" w:type="dxa"/>
          </w:tcPr>
          <w:p w:rsidR="003C732B" w:rsidRDefault="00F177C6">
            <w:pPr>
              <w:jc w:val="both"/>
              <w:rPr>
                <w:sz w:val="28"/>
              </w:rPr>
            </w:pPr>
            <w:r>
              <w:rPr>
                <w:sz w:val="28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  <w:p w:rsidR="003C732B" w:rsidRDefault="003C732B">
            <w:pPr>
              <w:jc w:val="both"/>
              <w:rPr>
                <w:sz w:val="28"/>
              </w:rPr>
            </w:pPr>
          </w:p>
        </w:tc>
        <w:tc>
          <w:tcPr>
            <w:tcW w:w="2221" w:type="dxa"/>
          </w:tcPr>
          <w:p w:rsidR="003C732B" w:rsidRDefault="003C732B">
            <w:pPr>
              <w:jc w:val="center"/>
              <w:rPr>
                <w:b/>
                <w:sz w:val="28"/>
              </w:rPr>
            </w:pPr>
          </w:p>
        </w:tc>
        <w:tc>
          <w:tcPr>
            <w:tcW w:w="2327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</w:tr>
      <w:tr w:rsidR="003C732B">
        <w:tc>
          <w:tcPr>
            <w:tcW w:w="5658" w:type="dxa"/>
          </w:tcPr>
          <w:p w:rsidR="003C732B" w:rsidRDefault="00F177C6">
            <w:pPr>
              <w:jc w:val="both"/>
              <w:rPr>
                <w:sz w:val="28"/>
              </w:rPr>
            </w:pPr>
            <w:r>
              <w:rPr>
                <w:sz w:val="28"/>
              </w:rPr>
              <w:t>Доходы, п</w:t>
            </w:r>
            <w:r>
              <w:rPr>
                <w:sz w:val="28"/>
              </w:rPr>
              <w:t>оступающие в порядке возмещения расходов, понесенных в связи с эксплуатацией имущества городских поселений</w:t>
            </w:r>
          </w:p>
          <w:p w:rsidR="003C732B" w:rsidRDefault="003C732B">
            <w:pPr>
              <w:jc w:val="both"/>
              <w:rPr>
                <w:sz w:val="28"/>
              </w:rPr>
            </w:pPr>
          </w:p>
        </w:tc>
        <w:tc>
          <w:tcPr>
            <w:tcW w:w="2221" w:type="dxa"/>
          </w:tcPr>
          <w:p w:rsidR="003C732B" w:rsidRDefault="003C732B">
            <w:pPr>
              <w:jc w:val="center"/>
              <w:rPr>
                <w:b/>
                <w:sz w:val="28"/>
              </w:rPr>
            </w:pPr>
          </w:p>
        </w:tc>
        <w:tc>
          <w:tcPr>
            <w:tcW w:w="2327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</w:tr>
      <w:tr w:rsidR="003C732B">
        <w:tc>
          <w:tcPr>
            <w:tcW w:w="5658" w:type="dxa"/>
          </w:tcPr>
          <w:p w:rsidR="003C732B" w:rsidRDefault="00F177C6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Прочие доходы от компенсации затрат бюджетов городских округов </w:t>
            </w:r>
          </w:p>
          <w:p w:rsidR="003C732B" w:rsidRDefault="003C732B">
            <w:pPr>
              <w:jc w:val="both"/>
              <w:rPr>
                <w:b/>
                <w:caps/>
                <w:sz w:val="28"/>
              </w:rPr>
            </w:pPr>
          </w:p>
        </w:tc>
        <w:tc>
          <w:tcPr>
            <w:tcW w:w="2221" w:type="dxa"/>
          </w:tcPr>
          <w:p w:rsidR="003C732B" w:rsidRDefault="003C732B">
            <w:pPr>
              <w:jc w:val="center"/>
              <w:rPr>
                <w:b/>
                <w:sz w:val="28"/>
              </w:rPr>
            </w:pPr>
          </w:p>
        </w:tc>
        <w:tc>
          <w:tcPr>
            <w:tcW w:w="2327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</w:tr>
      <w:tr w:rsidR="003C732B">
        <w:tc>
          <w:tcPr>
            <w:tcW w:w="5658" w:type="dxa"/>
          </w:tcPr>
          <w:p w:rsidR="003C732B" w:rsidRDefault="00F177C6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Прочие доходы от компенсации затрат бюджетов муниципальных районов</w:t>
            </w:r>
          </w:p>
          <w:p w:rsidR="003C732B" w:rsidRDefault="003C732B">
            <w:pPr>
              <w:jc w:val="both"/>
              <w:rPr>
                <w:b/>
                <w:caps/>
                <w:sz w:val="28"/>
              </w:rPr>
            </w:pPr>
          </w:p>
        </w:tc>
        <w:tc>
          <w:tcPr>
            <w:tcW w:w="2221" w:type="dxa"/>
          </w:tcPr>
          <w:p w:rsidR="003C732B" w:rsidRDefault="003C732B">
            <w:pPr>
              <w:jc w:val="center"/>
              <w:rPr>
                <w:b/>
                <w:sz w:val="28"/>
              </w:rPr>
            </w:pPr>
          </w:p>
        </w:tc>
        <w:tc>
          <w:tcPr>
            <w:tcW w:w="2327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</w:tr>
      <w:tr w:rsidR="003C732B">
        <w:tc>
          <w:tcPr>
            <w:tcW w:w="5658" w:type="dxa"/>
          </w:tcPr>
          <w:p w:rsidR="003C732B" w:rsidRDefault="00F177C6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Прочие доходы от компенсации затрат бюджетов сельских поселений</w:t>
            </w:r>
          </w:p>
          <w:p w:rsidR="003C732B" w:rsidRDefault="003C732B">
            <w:pPr>
              <w:jc w:val="both"/>
              <w:rPr>
                <w:b/>
                <w:caps/>
                <w:sz w:val="28"/>
              </w:rPr>
            </w:pPr>
          </w:p>
        </w:tc>
        <w:tc>
          <w:tcPr>
            <w:tcW w:w="2221" w:type="dxa"/>
          </w:tcPr>
          <w:p w:rsidR="003C732B" w:rsidRDefault="003C732B">
            <w:pPr>
              <w:jc w:val="center"/>
              <w:rPr>
                <w:b/>
                <w:sz w:val="28"/>
              </w:rPr>
            </w:pPr>
          </w:p>
        </w:tc>
        <w:tc>
          <w:tcPr>
            <w:tcW w:w="2327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</w:tr>
      <w:tr w:rsidR="003C732B">
        <w:tc>
          <w:tcPr>
            <w:tcW w:w="5658" w:type="dxa"/>
          </w:tcPr>
          <w:p w:rsidR="003C732B" w:rsidRDefault="00F177C6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Прочие доходы от компенсации затрат бюджетов городских поселений</w:t>
            </w:r>
          </w:p>
          <w:p w:rsidR="003C732B" w:rsidRDefault="003C732B">
            <w:pPr>
              <w:jc w:val="both"/>
              <w:rPr>
                <w:sz w:val="28"/>
              </w:rPr>
            </w:pPr>
          </w:p>
        </w:tc>
        <w:tc>
          <w:tcPr>
            <w:tcW w:w="2221" w:type="dxa"/>
          </w:tcPr>
          <w:p w:rsidR="003C732B" w:rsidRDefault="003C732B">
            <w:pPr>
              <w:jc w:val="center"/>
              <w:rPr>
                <w:b/>
                <w:sz w:val="28"/>
              </w:rPr>
            </w:pPr>
          </w:p>
        </w:tc>
        <w:tc>
          <w:tcPr>
            <w:tcW w:w="2327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</w:tr>
      <w:tr w:rsidR="003C732B">
        <w:tc>
          <w:tcPr>
            <w:tcW w:w="5658" w:type="dxa"/>
          </w:tcPr>
          <w:p w:rsidR="003C732B" w:rsidRDefault="00F177C6">
            <w:pPr>
              <w:jc w:val="both"/>
              <w:rPr>
                <w:b/>
                <w:caps/>
                <w:sz w:val="28"/>
              </w:rPr>
            </w:pPr>
            <w:r>
              <w:rPr>
                <w:b/>
                <w:caps/>
                <w:sz w:val="28"/>
              </w:rPr>
              <w:t>ДоходЫ от продажи материальных и нематериальных активов</w:t>
            </w:r>
          </w:p>
          <w:p w:rsidR="003C732B" w:rsidRDefault="003C732B">
            <w:pPr>
              <w:jc w:val="both"/>
              <w:rPr>
                <w:sz w:val="28"/>
              </w:rPr>
            </w:pPr>
          </w:p>
        </w:tc>
        <w:tc>
          <w:tcPr>
            <w:tcW w:w="2221" w:type="dxa"/>
          </w:tcPr>
          <w:p w:rsidR="003C732B" w:rsidRDefault="003C732B">
            <w:pPr>
              <w:jc w:val="center"/>
              <w:rPr>
                <w:b/>
                <w:sz w:val="28"/>
              </w:rPr>
            </w:pPr>
          </w:p>
        </w:tc>
        <w:tc>
          <w:tcPr>
            <w:tcW w:w="2327" w:type="dxa"/>
          </w:tcPr>
          <w:p w:rsidR="003C732B" w:rsidRDefault="003C732B">
            <w:pPr>
              <w:jc w:val="center"/>
              <w:rPr>
                <w:sz w:val="28"/>
              </w:rPr>
            </w:pPr>
          </w:p>
        </w:tc>
      </w:tr>
      <w:tr w:rsidR="003C732B">
        <w:tc>
          <w:tcPr>
            <w:tcW w:w="5658" w:type="dxa"/>
          </w:tcPr>
          <w:p w:rsidR="003C732B" w:rsidRDefault="00F177C6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Доходы от продажи земельных участков, которые </w:t>
            </w:r>
            <w:r>
              <w:rPr>
                <w:sz w:val="28"/>
              </w:rPr>
              <w:t>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  <w:p w:rsidR="003C732B" w:rsidRDefault="003C732B">
            <w:pPr>
              <w:jc w:val="both"/>
              <w:rPr>
                <w:sz w:val="28"/>
              </w:rPr>
            </w:pPr>
          </w:p>
        </w:tc>
        <w:tc>
          <w:tcPr>
            <w:tcW w:w="2221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2327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</w:tr>
      <w:tr w:rsidR="003C732B">
        <w:tc>
          <w:tcPr>
            <w:tcW w:w="5658" w:type="dxa"/>
          </w:tcPr>
          <w:p w:rsidR="003C732B" w:rsidRDefault="00F177C6">
            <w:pPr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Доходы от продажи земельных учас</w:t>
            </w:r>
            <w:r>
              <w:rPr>
                <w:sz w:val="28"/>
              </w:rPr>
              <w:t>тков,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  <w:p w:rsidR="003C732B" w:rsidRDefault="003C732B">
            <w:pPr>
              <w:jc w:val="both"/>
              <w:rPr>
                <w:sz w:val="28"/>
              </w:rPr>
            </w:pPr>
          </w:p>
        </w:tc>
        <w:tc>
          <w:tcPr>
            <w:tcW w:w="2221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2327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</w:tr>
      <w:tr w:rsidR="003C732B">
        <w:tc>
          <w:tcPr>
            <w:tcW w:w="5658" w:type="dxa"/>
          </w:tcPr>
          <w:p w:rsidR="003C732B" w:rsidRDefault="00F177C6">
            <w:pPr>
              <w:jc w:val="both"/>
              <w:rPr>
                <w:sz w:val="28"/>
              </w:rPr>
            </w:pPr>
            <w:r>
              <w:rPr>
                <w:sz w:val="28"/>
              </w:rPr>
              <w:t>Доходы от продажи</w:t>
            </w:r>
            <w:r>
              <w:rPr>
                <w:sz w:val="28"/>
              </w:rPr>
              <w:t xml:space="preserve"> земельных участков,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  <w:p w:rsidR="003C732B" w:rsidRDefault="003C732B">
            <w:pPr>
              <w:jc w:val="both"/>
              <w:rPr>
                <w:sz w:val="28"/>
              </w:rPr>
            </w:pPr>
          </w:p>
        </w:tc>
        <w:tc>
          <w:tcPr>
            <w:tcW w:w="2221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2327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</w:tr>
      <w:tr w:rsidR="003C732B">
        <w:tc>
          <w:tcPr>
            <w:tcW w:w="5658" w:type="dxa"/>
          </w:tcPr>
          <w:p w:rsidR="003C732B" w:rsidRDefault="00F177C6">
            <w:pPr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городских округов, которые находятся в федеральной собственнос</w:t>
            </w:r>
            <w:r>
              <w:rPr>
                <w:sz w:val="28"/>
              </w:rPr>
              <w:t>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  <w:p w:rsidR="003C732B" w:rsidRDefault="003C732B">
            <w:pPr>
              <w:jc w:val="both"/>
              <w:rPr>
                <w:sz w:val="28"/>
              </w:rPr>
            </w:pPr>
          </w:p>
        </w:tc>
        <w:tc>
          <w:tcPr>
            <w:tcW w:w="2221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2327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</w:tr>
      <w:tr w:rsidR="003C732B">
        <w:tc>
          <w:tcPr>
            <w:tcW w:w="5658" w:type="dxa"/>
          </w:tcPr>
          <w:p w:rsidR="003C732B" w:rsidRDefault="00F177C6">
            <w:pPr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Плата за увеличение площади земельных участков, находящихся в частной собственности, в р</w:t>
            </w:r>
            <w:r>
              <w:rPr>
                <w:sz w:val="28"/>
              </w:rPr>
              <w:t>езультате перераспределения таких земельных участков и земельных участков, которые расположены в границах сельских поселений, которые находятся в федеральной собственности и осуществление полномочий Российской Федерации по управлению и распоряжению которым</w:t>
            </w:r>
            <w:r>
              <w:rPr>
                <w:sz w:val="28"/>
              </w:rPr>
              <w:t>и передано органам государственной власти субъектов Российской Федерации</w:t>
            </w:r>
            <w:proofErr w:type="gramEnd"/>
          </w:p>
          <w:p w:rsidR="003C732B" w:rsidRDefault="003C732B">
            <w:pPr>
              <w:jc w:val="both"/>
              <w:rPr>
                <w:sz w:val="28"/>
              </w:rPr>
            </w:pPr>
          </w:p>
        </w:tc>
        <w:tc>
          <w:tcPr>
            <w:tcW w:w="2221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50</w:t>
            </w:r>
          </w:p>
        </w:tc>
        <w:tc>
          <w:tcPr>
            <w:tcW w:w="2327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</w:tr>
      <w:tr w:rsidR="003C732B">
        <w:tc>
          <w:tcPr>
            <w:tcW w:w="5658" w:type="dxa"/>
          </w:tcPr>
          <w:p w:rsidR="003C732B" w:rsidRDefault="00F177C6">
            <w:pPr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lastRenderedPageBreak/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</w:t>
            </w:r>
            <w:r>
              <w:rPr>
                <w:sz w:val="28"/>
              </w:rPr>
              <w:t>оложены в границах городских поселений,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  <w:p w:rsidR="003C732B" w:rsidRDefault="003C732B">
            <w:pPr>
              <w:jc w:val="both"/>
              <w:rPr>
                <w:sz w:val="28"/>
              </w:rPr>
            </w:pPr>
          </w:p>
        </w:tc>
        <w:tc>
          <w:tcPr>
            <w:tcW w:w="2221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2327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</w:tr>
      <w:tr w:rsidR="003C732B">
        <w:tc>
          <w:tcPr>
            <w:tcW w:w="5658" w:type="dxa"/>
          </w:tcPr>
          <w:p w:rsidR="003C732B" w:rsidRDefault="00F177C6">
            <w:pPr>
              <w:jc w:val="both"/>
              <w:rPr>
                <w:sz w:val="28"/>
              </w:rPr>
            </w:pPr>
            <w:r>
              <w:rPr>
                <w:sz w:val="28"/>
              </w:rPr>
              <w:t>Доход</w:t>
            </w:r>
            <w:r>
              <w:rPr>
                <w:sz w:val="28"/>
              </w:rPr>
              <w:t>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городских округов, находятся в федеральной собственности и осуществление полномочий по управлению и распо</w:t>
            </w:r>
            <w:r>
              <w:rPr>
                <w:sz w:val="28"/>
              </w:rPr>
              <w:t>ряжению которыми передано органам государственной власти субъектов Российской Федерации</w:t>
            </w:r>
          </w:p>
          <w:p w:rsidR="003C732B" w:rsidRDefault="003C732B">
            <w:pPr>
              <w:jc w:val="both"/>
              <w:rPr>
                <w:sz w:val="28"/>
              </w:rPr>
            </w:pPr>
          </w:p>
        </w:tc>
        <w:tc>
          <w:tcPr>
            <w:tcW w:w="2221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2327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</w:tr>
      <w:tr w:rsidR="003C732B">
        <w:tc>
          <w:tcPr>
            <w:tcW w:w="5658" w:type="dxa"/>
          </w:tcPr>
          <w:p w:rsidR="003C732B" w:rsidRDefault="00F177C6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</w:t>
            </w:r>
            <w:r>
              <w:rPr>
                <w:sz w:val="28"/>
              </w:rPr>
              <w:t>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  <w:p w:rsidR="003C732B" w:rsidRDefault="003C732B">
            <w:pPr>
              <w:jc w:val="both"/>
              <w:rPr>
                <w:sz w:val="28"/>
              </w:rPr>
            </w:pPr>
          </w:p>
        </w:tc>
        <w:tc>
          <w:tcPr>
            <w:tcW w:w="2221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2327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  <w:p w:rsidR="003C732B" w:rsidRDefault="003C732B">
            <w:pPr>
              <w:jc w:val="center"/>
              <w:rPr>
                <w:sz w:val="28"/>
              </w:rPr>
            </w:pPr>
          </w:p>
        </w:tc>
      </w:tr>
      <w:tr w:rsidR="003C732B">
        <w:tc>
          <w:tcPr>
            <w:tcW w:w="5658" w:type="dxa"/>
          </w:tcPr>
          <w:p w:rsidR="003C732B" w:rsidRDefault="00F177C6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Доходы от продажи недвижимого имущества одновременно </w:t>
            </w:r>
            <w:r>
              <w:rPr>
                <w:sz w:val="28"/>
              </w:rPr>
              <w:t xml:space="preserve">с занятыми такими объектами недвижимого имущества земельными участками, которые расположены в границах городских </w:t>
            </w:r>
            <w:r>
              <w:rPr>
                <w:sz w:val="28"/>
              </w:rPr>
              <w:lastRenderedPageBreak/>
              <w:t>поселений, находятся в федеральной собственности и осуществление полномочий по управлению и распоряжению которыми передано органам государствен</w:t>
            </w:r>
            <w:r>
              <w:rPr>
                <w:sz w:val="28"/>
              </w:rPr>
              <w:t>ной власти субъектов Российской Федерации</w:t>
            </w:r>
          </w:p>
          <w:p w:rsidR="003C732B" w:rsidRDefault="003C732B">
            <w:pPr>
              <w:jc w:val="both"/>
              <w:rPr>
                <w:sz w:val="28"/>
              </w:rPr>
            </w:pPr>
          </w:p>
        </w:tc>
        <w:tc>
          <w:tcPr>
            <w:tcW w:w="2221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50</w:t>
            </w:r>
          </w:p>
        </w:tc>
        <w:tc>
          <w:tcPr>
            <w:tcW w:w="2327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</w:tr>
      <w:tr w:rsidR="003C732B">
        <w:tc>
          <w:tcPr>
            <w:tcW w:w="5658" w:type="dxa"/>
          </w:tcPr>
          <w:p w:rsidR="003C732B" w:rsidRDefault="00F177C6">
            <w:pPr>
              <w:jc w:val="both"/>
              <w:rPr>
                <w:b/>
                <w:caps/>
                <w:sz w:val="28"/>
              </w:rPr>
            </w:pPr>
            <w:r>
              <w:rPr>
                <w:b/>
                <w:caps/>
                <w:sz w:val="28"/>
              </w:rPr>
              <w:lastRenderedPageBreak/>
              <w:t>ДОХОДЫ ОТ АдминистративныХ платежЕЙ и сборОВ</w:t>
            </w:r>
          </w:p>
          <w:p w:rsidR="003C732B" w:rsidRDefault="003C732B">
            <w:pPr>
              <w:jc w:val="both"/>
              <w:rPr>
                <w:sz w:val="28"/>
              </w:rPr>
            </w:pPr>
          </w:p>
        </w:tc>
        <w:tc>
          <w:tcPr>
            <w:tcW w:w="2221" w:type="dxa"/>
          </w:tcPr>
          <w:p w:rsidR="003C732B" w:rsidRDefault="003C732B">
            <w:pPr>
              <w:jc w:val="center"/>
              <w:rPr>
                <w:sz w:val="28"/>
              </w:rPr>
            </w:pPr>
          </w:p>
        </w:tc>
        <w:tc>
          <w:tcPr>
            <w:tcW w:w="2327" w:type="dxa"/>
          </w:tcPr>
          <w:p w:rsidR="003C732B" w:rsidRDefault="003C732B">
            <w:pPr>
              <w:jc w:val="center"/>
              <w:rPr>
                <w:sz w:val="28"/>
              </w:rPr>
            </w:pPr>
          </w:p>
        </w:tc>
      </w:tr>
      <w:tr w:rsidR="003C732B">
        <w:tc>
          <w:tcPr>
            <w:tcW w:w="5658" w:type="dxa"/>
          </w:tcPr>
          <w:p w:rsidR="003C732B" w:rsidRDefault="00F177C6">
            <w:pPr>
              <w:jc w:val="both"/>
              <w:rPr>
                <w:sz w:val="28"/>
              </w:rPr>
            </w:pPr>
            <w:r>
              <w:rPr>
                <w:sz w:val="28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  <w:p w:rsidR="003C732B" w:rsidRDefault="003C732B">
            <w:pPr>
              <w:jc w:val="both"/>
              <w:rPr>
                <w:sz w:val="28"/>
              </w:rPr>
            </w:pPr>
          </w:p>
        </w:tc>
        <w:tc>
          <w:tcPr>
            <w:tcW w:w="2221" w:type="dxa"/>
          </w:tcPr>
          <w:p w:rsidR="003C732B" w:rsidRDefault="003C732B">
            <w:pPr>
              <w:jc w:val="center"/>
              <w:rPr>
                <w:sz w:val="28"/>
              </w:rPr>
            </w:pPr>
          </w:p>
        </w:tc>
        <w:tc>
          <w:tcPr>
            <w:tcW w:w="2327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</w:tr>
      <w:tr w:rsidR="003C732B">
        <w:tc>
          <w:tcPr>
            <w:tcW w:w="5658" w:type="dxa"/>
          </w:tcPr>
          <w:p w:rsidR="003C732B" w:rsidRDefault="00F177C6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Платежи, взимаемые органами </w:t>
            </w:r>
            <w:r>
              <w:rPr>
                <w:sz w:val="28"/>
              </w:rPr>
              <w:t>местного самоуправления (организациями) муниципальных районов за выполнение определенных функций</w:t>
            </w:r>
          </w:p>
          <w:p w:rsidR="003C732B" w:rsidRDefault="003C732B">
            <w:pPr>
              <w:jc w:val="both"/>
              <w:rPr>
                <w:sz w:val="28"/>
              </w:rPr>
            </w:pPr>
          </w:p>
        </w:tc>
        <w:tc>
          <w:tcPr>
            <w:tcW w:w="2221" w:type="dxa"/>
          </w:tcPr>
          <w:p w:rsidR="003C732B" w:rsidRDefault="003C732B">
            <w:pPr>
              <w:jc w:val="center"/>
              <w:rPr>
                <w:sz w:val="28"/>
              </w:rPr>
            </w:pPr>
          </w:p>
        </w:tc>
        <w:tc>
          <w:tcPr>
            <w:tcW w:w="2327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</w:tr>
      <w:tr w:rsidR="003C732B">
        <w:tc>
          <w:tcPr>
            <w:tcW w:w="5658" w:type="dxa"/>
          </w:tcPr>
          <w:p w:rsidR="003C732B" w:rsidRDefault="00F177C6">
            <w:pPr>
              <w:jc w:val="both"/>
              <w:rPr>
                <w:sz w:val="28"/>
              </w:rPr>
            </w:pPr>
            <w:r>
              <w:rPr>
                <w:sz w:val="28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  <w:p w:rsidR="003C732B" w:rsidRDefault="003C732B">
            <w:pPr>
              <w:jc w:val="both"/>
              <w:rPr>
                <w:sz w:val="28"/>
              </w:rPr>
            </w:pPr>
          </w:p>
        </w:tc>
        <w:tc>
          <w:tcPr>
            <w:tcW w:w="2221" w:type="dxa"/>
          </w:tcPr>
          <w:p w:rsidR="003C732B" w:rsidRDefault="003C732B">
            <w:pPr>
              <w:jc w:val="center"/>
              <w:rPr>
                <w:sz w:val="28"/>
              </w:rPr>
            </w:pPr>
          </w:p>
        </w:tc>
        <w:tc>
          <w:tcPr>
            <w:tcW w:w="2327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</w:tr>
      <w:tr w:rsidR="003C732B">
        <w:tc>
          <w:tcPr>
            <w:tcW w:w="5658" w:type="dxa"/>
          </w:tcPr>
          <w:p w:rsidR="003C732B" w:rsidRDefault="00F177C6">
            <w:pPr>
              <w:jc w:val="both"/>
              <w:rPr>
                <w:sz w:val="28"/>
              </w:rPr>
            </w:pPr>
            <w:r>
              <w:rPr>
                <w:sz w:val="28"/>
              </w:rPr>
              <w:t>Платежи, взимаемые орга</w:t>
            </w:r>
            <w:r>
              <w:rPr>
                <w:sz w:val="28"/>
              </w:rPr>
              <w:t>нами местного самоуправления (организациями) городских поселений за выполнение определенных функций</w:t>
            </w:r>
          </w:p>
          <w:p w:rsidR="003C732B" w:rsidRDefault="003C732B">
            <w:pPr>
              <w:jc w:val="both"/>
              <w:rPr>
                <w:sz w:val="28"/>
              </w:rPr>
            </w:pPr>
          </w:p>
        </w:tc>
        <w:tc>
          <w:tcPr>
            <w:tcW w:w="2221" w:type="dxa"/>
          </w:tcPr>
          <w:p w:rsidR="003C732B" w:rsidRDefault="003C732B">
            <w:pPr>
              <w:jc w:val="center"/>
              <w:rPr>
                <w:sz w:val="28"/>
              </w:rPr>
            </w:pPr>
          </w:p>
        </w:tc>
        <w:tc>
          <w:tcPr>
            <w:tcW w:w="2327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</w:tr>
      <w:tr w:rsidR="003C732B">
        <w:tc>
          <w:tcPr>
            <w:tcW w:w="5658" w:type="dxa"/>
          </w:tcPr>
          <w:p w:rsidR="003C732B" w:rsidRDefault="00F177C6">
            <w:pPr>
              <w:jc w:val="both"/>
              <w:rPr>
                <w:b/>
                <w:caps/>
                <w:sz w:val="28"/>
              </w:rPr>
            </w:pPr>
            <w:r>
              <w:rPr>
                <w:b/>
                <w:caps/>
                <w:sz w:val="28"/>
              </w:rPr>
              <w:t>ДОХОДЫ ОТ ШтрафОВ, санкций, возмещениЯ ущерба</w:t>
            </w:r>
          </w:p>
          <w:p w:rsidR="003C732B" w:rsidRDefault="003C732B">
            <w:pPr>
              <w:jc w:val="both"/>
              <w:rPr>
                <w:sz w:val="28"/>
              </w:rPr>
            </w:pPr>
          </w:p>
        </w:tc>
        <w:tc>
          <w:tcPr>
            <w:tcW w:w="2221" w:type="dxa"/>
          </w:tcPr>
          <w:p w:rsidR="003C732B" w:rsidRDefault="003C732B">
            <w:pPr>
              <w:jc w:val="center"/>
              <w:rPr>
                <w:sz w:val="28"/>
              </w:rPr>
            </w:pPr>
          </w:p>
        </w:tc>
        <w:tc>
          <w:tcPr>
            <w:tcW w:w="2327" w:type="dxa"/>
          </w:tcPr>
          <w:p w:rsidR="003C732B" w:rsidRDefault="003C732B">
            <w:pPr>
              <w:jc w:val="center"/>
              <w:rPr>
                <w:sz w:val="28"/>
              </w:rPr>
            </w:pPr>
          </w:p>
        </w:tc>
      </w:tr>
      <w:tr w:rsidR="003C732B">
        <w:tc>
          <w:tcPr>
            <w:tcW w:w="5658" w:type="dxa"/>
          </w:tcPr>
          <w:p w:rsidR="003C732B" w:rsidRDefault="00F177C6">
            <w:pPr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 xml:space="preserve">Платежи в целях возмещения убытков, причиненных уклонением от заключения с муниципальным органом </w:t>
            </w:r>
            <w:r>
              <w:rPr>
                <w:sz w:val="28"/>
              </w:rPr>
              <w:t>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</w:t>
            </w:r>
            <w:r>
              <w:rPr>
                <w:sz w:val="28"/>
              </w:rPr>
              <w:t xml:space="preserve">ов, работ, услуг для обеспечения </w:t>
            </w:r>
            <w:r>
              <w:rPr>
                <w:sz w:val="28"/>
              </w:rPr>
              <w:lastRenderedPageBreak/>
              <w:t>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>
              <w:rPr>
                <w:sz w:val="28"/>
              </w:rPr>
              <w:t xml:space="preserve"> фонда)</w:t>
            </w:r>
          </w:p>
          <w:p w:rsidR="003C732B" w:rsidRDefault="003C732B">
            <w:pPr>
              <w:jc w:val="both"/>
              <w:rPr>
                <w:sz w:val="28"/>
              </w:rPr>
            </w:pPr>
          </w:p>
        </w:tc>
        <w:tc>
          <w:tcPr>
            <w:tcW w:w="2221" w:type="dxa"/>
          </w:tcPr>
          <w:p w:rsidR="003C732B" w:rsidRDefault="003C732B">
            <w:pPr>
              <w:jc w:val="center"/>
              <w:rPr>
                <w:sz w:val="28"/>
              </w:rPr>
            </w:pPr>
          </w:p>
        </w:tc>
        <w:tc>
          <w:tcPr>
            <w:tcW w:w="2327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</w:tr>
      <w:tr w:rsidR="003C732B">
        <w:tc>
          <w:tcPr>
            <w:tcW w:w="5658" w:type="dxa"/>
          </w:tcPr>
          <w:p w:rsidR="003C732B" w:rsidRDefault="00F177C6">
            <w:pPr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lastRenderedPageBreak/>
              <w:t>Платежи в целях возмещения убытков, причиненных уклонением от заключения с</w:t>
            </w:r>
            <w:r>
              <w:rPr>
                <w:sz w:val="28"/>
              </w:rPr>
              <w:t xml:space="preserve">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</w:t>
            </w:r>
            <w:r>
              <w:rPr>
                <w:sz w:val="28"/>
              </w:rPr>
              <w:t>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>
              <w:rPr>
                <w:sz w:val="28"/>
              </w:rPr>
              <w:t xml:space="preserve"> фонда)</w:t>
            </w:r>
          </w:p>
          <w:p w:rsidR="003C732B" w:rsidRDefault="003C732B">
            <w:pPr>
              <w:jc w:val="both"/>
              <w:rPr>
                <w:sz w:val="28"/>
              </w:rPr>
            </w:pPr>
          </w:p>
        </w:tc>
        <w:tc>
          <w:tcPr>
            <w:tcW w:w="2221" w:type="dxa"/>
          </w:tcPr>
          <w:p w:rsidR="003C732B" w:rsidRDefault="003C732B">
            <w:pPr>
              <w:jc w:val="center"/>
              <w:rPr>
                <w:sz w:val="28"/>
              </w:rPr>
            </w:pPr>
          </w:p>
        </w:tc>
        <w:tc>
          <w:tcPr>
            <w:tcW w:w="2327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</w:tr>
      <w:tr w:rsidR="003C732B">
        <w:tc>
          <w:tcPr>
            <w:tcW w:w="5658" w:type="dxa"/>
          </w:tcPr>
          <w:p w:rsidR="003C732B" w:rsidRDefault="00F177C6">
            <w:pPr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Платежи в целях возмещения убытков, причине</w:t>
            </w:r>
            <w:r>
              <w:rPr>
                <w:sz w:val="28"/>
              </w:rPr>
              <w:t>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</w:t>
            </w:r>
            <w:r>
              <w:rPr>
                <w:sz w:val="28"/>
              </w:rPr>
              <w:t>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>
              <w:rPr>
                <w:sz w:val="28"/>
              </w:rPr>
              <w:t xml:space="preserve"> фонда)</w:t>
            </w:r>
          </w:p>
          <w:p w:rsidR="003C732B" w:rsidRDefault="003C732B">
            <w:pPr>
              <w:jc w:val="both"/>
              <w:rPr>
                <w:sz w:val="28"/>
              </w:rPr>
            </w:pPr>
          </w:p>
        </w:tc>
        <w:tc>
          <w:tcPr>
            <w:tcW w:w="2221" w:type="dxa"/>
          </w:tcPr>
          <w:p w:rsidR="003C732B" w:rsidRDefault="003C732B">
            <w:pPr>
              <w:jc w:val="center"/>
              <w:rPr>
                <w:sz w:val="28"/>
              </w:rPr>
            </w:pPr>
          </w:p>
        </w:tc>
        <w:tc>
          <w:tcPr>
            <w:tcW w:w="2327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</w:tr>
      <w:tr w:rsidR="003C732B">
        <w:tc>
          <w:tcPr>
            <w:tcW w:w="5658" w:type="dxa"/>
          </w:tcPr>
          <w:p w:rsidR="003C732B" w:rsidRDefault="00F177C6">
            <w:pPr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 xml:space="preserve">Платежи в целях </w:t>
            </w:r>
            <w:r>
              <w:rPr>
                <w:sz w:val="28"/>
              </w:rPr>
              <w:t xml:space="preserve">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а </w:t>
            </w:r>
            <w:r>
              <w:rPr>
                <w:sz w:val="28"/>
              </w:rPr>
              <w:lastRenderedPageBreak/>
              <w:t>также иные денежные средства, подлежащие зачислению в бюджет городского поселения за нару</w:t>
            </w:r>
            <w:r>
              <w:rPr>
                <w:sz w:val="28"/>
              </w:rPr>
              <w:t>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>
              <w:rPr>
                <w:sz w:val="28"/>
              </w:rPr>
              <w:t xml:space="preserve"> ф</w:t>
            </w:r>
            <w:r>
              <w:rPr>
                <w:sz w:val="28"/>
              </w:rPr>
              <w:t>онда)</w:t>
            </w:r>
          </w:p>
          <w:p w:rsidR="003C732B" w:rsidRDefault="003C732B">
            <w:pPr>
              <w:jc w:val="both"/>
              <w:rPr>
                <w:sz w:val="28"/>
              </w:rPr>
            </w:pPr>
          </w:p>
        </w:tc>
        <w:tc>
          <w:tcPr>
            <w:tcW w:w="2221" w:type="dxa"/>
          </w:tcPr>
          <w:p w:rsidR="003C732B" w:rsidRDefault="003C732B">
            <w:pPr>
              <w:jc w:val="center"/>
              <w:rPr>
                <w:sz w:val="28"/>
              </w:rPr>
            </w:pPr>
          </w:p>
        </w:tc>
        <w:tc>
          <w:tcPr>
            <w:tcW w:w="2327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</w:tr>
      <w:tr w:rsidR="003C732B">
        <w:tc>
          <w:tcPr>
            <w:tcW w:w="5658" w:type="dxa"/>
          </w:tcPr>
          <w:p w:rsidR="003C732B" w:rsidRDefault="00F177C6">
            <w:pPr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lastRenderedPageBreak/>
              <w:t xml:space="preserve"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финансируемого за счет средств муниципального дорожного фонда, а </w:t>
            </w:r>
            <w:r>
              <w:rPr>
                <w:sz w:val="28"/>
              </w:rPr>
              <w:t>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  <w:p w:rsidR="003C732B" w:rsidRDefault="003C732B">
            <w:pPr>
              <w:jc w:val="both"/>
              <w:rPr>
                <w:sz w:val="28"/>
              </w:rPr>
            </w:pPr>
          </w:p>
        </w:tc>
        <w:tc>
          <w:tcPr>
            <w:tcW w:w="2221" w:type="dxa"/>
          </w:tcPr>
          <w:p w:rsidR="003C732B" w:rsidRDefault="003C732B">
            <w:pPr>
              <w:jc w:val="center"/>
              <w:rPr>
                <w:sz w:val="28"/>
              </w:rPr>
            </w:pPr>
          </w:p>
        </w:tc>
        <w:tc>
          <w:tcPr>
            <w:tcW w:w="2327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</w:tr>
      <w:tr w:rsidR="003C732B">
        <w:tc>
          <w:tcPr>
            <w:tcW w:w="5658" w:type="dxa"/>
          </w:tcPr>
          <w:p w:rsidR="003C732B" w:rsidRDefault="00F177C6">
            <w:pPr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Платеж</w:t>
            </w:r>
            <w:r>
              <w:rPr>
                <w:sz w:val="28"/>
              </w:rPr>
              <w:t>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финансируемого за счет средств муниципального дорожного фонда, а также иные дене</w:t>
            </w:r>
            <w:r>
              <w:rPr>
                <w:sz w:val="28"/>
              </w:rPr>
              <w:t>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  <w:p w:rsidR="003C732B" w:rsidRDefault="003C732B">
            <w:pPr>
              <w:jc w:val="both"/>
              <w:rPr>
                <w:sz w:val="28"/>
              </w:rPr>
            </w:pPr>
          </w:p>
        </w:tc>
        <w:tc>
          <w:tcPr>
            <w:tcW w:w="2221" w:type="dxa"/>
          </w:tcPr>
          <w:p w:rsidR="003C732B" w:rsidRDefault="003C732B">
            <w:pPr>
              <w:jc w:val="center"/>
              <w:rPr>
                <w:sz w:val="28"/>
              </w:rPr>
            </w:pPr>
          </w:p>
        </w:tc>
        <w:tc>
          <w:tcPr>
            <w:tcW w:w="2327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</w:tr>
      <w:tr w:rsidR="003C732B">
        <w:tc>
          <w:tcPr>
            <w:tcW w:w="5658" w:type="dxa"/>
          </w:tcPr>
          <w:p w:rsidR="003C732B" w:rsidRDefault="00F177C6">
            <w:pPr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Платежи в целях в</w:t>
            </w:r>
            <w:r>
              <w:rPr>
                <w:sz w:val="28"/>
              </w:rPr>
              <w:t xml:space="preserve">озмещения убытков, причиненных уклонением от заключения с </w:t>
            </w:r>
            <w:r>
              <w:rPr>
                <w:sz w:val="28"/>
              </w:rPr>
              <w:lastRenderedPageBreak/>
              <w:t>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</w:t>
            </w:r>
            <w:r>
              <w:rPr>
                <w:sz w:val="28"/>
              </w:rPr>
              <w:t>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  <w:p w:rsidR="003C732B" w:rsidRDefault="003C732B">
            <w:pPr>
              <w:jc w:val="both"/>
              <w:rPr>
                <w:sz w:val="28"/>
              </w:rPr>
            </w:pPr>
          </w:p>
        </w:tc>
        <w:tc>
          <w:tcPr>
            <w:tcW w:w="2221" w:type="dxa"/>
          </w:tcPr>
          <w:p w:rsidR="003C732B" w:rsidRDefault="003C732B">
            <w:pPr>
              <w:jc w:val="center"/>
              <w:rPr>
                <w:sz w:val="28"/>
              </w:rPr>
            </w:pPr>
          </w:p>
        </w:tc>
        <w:tc>
          <w:tcPr>
            <w:tcW w:w="2327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</w:tr>
      <w:tr w:rsidR="003C732B">
        <w:tc>
          <w:tcPr>
            <w:tcW w:w="5658" w:type="dxa"/>
          </w:tcPr>
          <w:p w:rsidR="003C732B" w:rsidRDefault="00F177C6">
            <w:pPr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lastRenderedPageBreak/>
              <w:t>Платежи в целях возмещения убытк</w:t>
            </w:r>
            <w:r>
              <w:rPr>
                <w:sz w:val="28"/>
              </w:rPr>
              <w:t>ов, причиненных уклонением от заключения с муниципальным органом городского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</w:t>
            </w:r>
            <w:r>
              <w:rPr>
                <w:sz w:val="28"/>
              </w:rPr>
              <w:t>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  <w:p w:rsidR="003C732B" w:rsidRDefault="003C732B">
            <w:pPr>
              <w:jc w:val="both"/>
              <w:rPr>
                <w:sz w:val="28"/>
              </w:rPr>
            </w:pPr>
          </w:p>
        </w:tc>
        <w:tc>
          <w:tcPr>
            <w:tcW w:w="2221" w:type="dxa"/>
          </w:tcPr>
          <w:p w:rsidR="003C732B" w:rsidRDefault="003C732B">
            <w:pPr>
              <w:jc w:val="center"/>
              <w:rPr>
                <w:sz w:val="28"/>
              </w:rPr>
            </w:pPr>
          </w:p>
        </w:tc>
        <w:tc>
          <w:tcPr>
            <w:tcW w:w="2327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</w:tr>
      <w:tr w:rsidR="003C732B">
        <w:tc>
          <w:tcPr>
            <w:tcW w:w="5658" w:type="dxa"/>
          </w:tcPr>
          <w:p w:rsidR="003C732B" w:rsidRDefault="00F177C6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Денежные взыскания, налагаемые в возмещение </w:t>
            </w:r>
            <w:r>
              <w:rPr>
                <w:sz w:val="28"/>
              </w:rPr>
              <w:t>ущерба, причиненного в результате незаконного или нецелевого использования бюджетных средств</w:t>
            </w:r>
            <w:r>
              <w:rPr>
                <w:sz w:val="28"/>
              </w:rPr>
              <w:t xml:space="preserve"> (в части бюджетов городских округов)</w:t>
            </w:r>
          </w:p>
          <w:p w:rsidR="003C732B" w:rsidRDefault="003C732B">
            <w:pPr>
              <w:jc w:val="both"/>
              <w:rPr>
                <w:sz w:val="28"/>
              </w:rPr>
            </w:pPr>
          </w:p>
        </w:tc>
        <w:tc>
          <w:tcPr>
            <w:tcW w:w="2221" w:type="dxa"/>
          </w:tcPr>
          <w:p w:rsidR="003C732B" w:rsidRDefault="003C732B">
            <w:pPr>
              <w:jc w:val="center"/>
              <w:rPr>
                <w:sz w:val="28"/>
              </w:rPr>
            </w:pPr>
          </w:p>
        </w:tc>
        <w:tc>
          <w:tcPr>
            <w:tcW w:w="2327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</w:tr>
      <w:tr w:rsidR="003C732B">
        <w:tc>
          <w:tcPr>
            <w:tcW w:w="5658" w:type="dxa"/>
          </w:tcPr>
          <w:p w:rsidR="003C732B" w:rsidRDefault="00F177C6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</w:t>
            </w:r>
            <w:r>
              <w:rPr>
                <w:sz w:val="28"/>
              </w:rPr>
              <w:t>бюджетных средств</w:t>
            </w:r>
            <w:r>
              <w:rPr>
                <w:sz w:val="28"/>
              </w:rPr>
              <w:t xml:space="preserve"> (в части бюджетов муниципальных районов)</w:t>
            </w:r>
          </w:p>
          <w:p w:rsidR="003C732B" w:rsidRDefault="003C732B">
            <w:pPr>
              <w:jc w:val="both"/>
              <w:rPr>
                <w:sz w:val="28"/>
              </w:rPr>
            </w:pPr>
          </w:p>
        </w:tc>
        <w:tc>
          <w:tcPr>
            <w:tcW w:w="2221" w:type="dxa"/>
          </w:tcPr>
          <w:p w:rsidR="003C732B" w:rsidRDefault="003C732B">
            <w:pPr>
              <w:jc w:val="center"/>
              <w:rPr>
                <w:sz w:val="28"/>
              </w:rPr>
            </w:pPr>
          </w:p>
        </w:tc>
        <w:tc>
          <w:tcPr>
            <w:tcW w:w="2327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</w:tr>
      <w:tr w:rsidR="003C732B">
        <w:tc>
          <w:tcPr>
            <w:tcW w:w="5658" w:type="dxa"/>
          </w:tcPr>
          <w:p w:rsidR="003C732B" w:rsidRDefault="00F177C6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Денежные взыскания, налагаемые в возмещение ущерба, причиненного в </w:t>
            </w:r>
            <w:r>
              <w:rPr>
                <w:sz w:val="28"/>
              </w:rPr>
              <w:lastRenderedPageBreak/>
              <w:t>результате незаконного или нецелевого использования бюджетных средств (в части бюджетов сельских поселений)</w:t>
            </w:r>
          </w:p>
          <w:p w:rsidR="003C732B" w:rsidRDefault="003C732B">
            <w:pPr>
              <w:jc w:val="both"/>
              <w:rPr>
                <w:sz w:val="28"/>
              </w:rPr>
            </w:pPr>
          </w:p>
        </w:tc>
        <w:tc>
          <w:tcPr>
            <w:tcW w:w="2221" w:type="dxa"/>
          </w:tcPr>
          <w:p w:rsidR="003C732B" w:rsidRDefault="003C732B">
            <w:pPr>
              <w:jc w:val="center"/>
              <w:rPr>
                <w:sz w:val="28"/>
              </w:rPr>
            </w:pPr>
          </w:p>
        </w:tc>
        <w:tc>
          <w:tcPr>
            <w:tcW w:w="2327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</w:tr>
      <w:tr w:rsidR="003C732B">
        <w:tc>
          <w:tcPr>
            <w:tcW w:w="5658" w:type="dxa"/>
          </w:tcPr>
          <w:p w:rsidR="003C732B" w:rsidRDefault="00F177C6">
            <w:pPr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Денежные</w:t>
            </w:r>
            <w:r>
              <w:rPr>
                <w:sz w:val="28"/>
              </w:rPr>
              <w:t xml:space="preserve">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  <w:p w:rsidR="003C732B" w:rsidRDefault="003C732B">
            <w:pPr>
              <w:jc w:val="both"/>
              <w:rPr>
                <w:sz w:val="28"/>
              </w:rPr>
            </w:pPr>
          </w:p>
        </w:tc>
        <w:tc>
          <w:tcPr>
            <w:tcW w:w="2221" w:type="dxa"/>
          </w:tcPr>
          <w:p w:rsidR="003C732B" w:rsidRDefault="003C732B">
            <w:pPr>
              <w:jc w:val="center"/>
              <w:rPr>
                <w:sz w:val="28"/>
              </w:rPr>
            </w:pPr>
          </w:p>
        </w:tc>
        <w:tc>
          <w:tcPr>
            <w:tcW w:w="2327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</w:tr>
      <w:tr w:rsidR="003C732B">
        <w:tc>
          <w:tcPr>
            <w:tcW w:w="5658" w:type="dxa"/>
          </w:tcPr>
          <w:p w:rsidR="003C732B" w:rsidRDefault="00F177C6">
            <w:pPr>
              <w:jc w:val="both"/>
              <w:rPr>
                <w:b/>
                <w:caps/>
                <w:sz w:val="28"/>
              </w:rPr>
            </w:pPr>
            <w:r>
              <w:rPr>
                <w:b/>
                <w:caps/>
                <w:sz w:val="28"/>
              </w:rPr>
              <w:t>ДОХОДЫ ОТ ПрочиХ неналоговыХ доходОВ</w:t>
            </w:r>
          </w:p>
          <w:p w:rsidR="003C732B" w:rsidRDefault="003C732B">
            <w:pPr>
              <w:jc w:val="both"/>
              <w:rPr>
                <w:sz w:val="28"/>
              </w:rPr>
            </w:pPr>
          </w:p>
        </w:tc>
        <w:tc>
          <w:tcPr>
            <w:tcW w:w="2221" w:type="dxa"/>
          </w:tcPr>
          <w:p w:rsidR="003C732B" w:rsidRDefault="003C732B">
            <w:pPr>
              <w:jc w:val="center"/>
              <w:rPr>
                <w:sz w:val="28"/>
              </w:rPr>
            </w:pPr>
          </w:p>
        </w:tc>
        <w:tc>
          <w:tcPr>
            <w:tcW w:w="2327" w:type="dxa"/>
          </w:tcPr>
          <w:p w:rsidR="003C732B" w:rsidRDefault="003C732B">
            <w:pPr>
              <w:jc w:val="center"/>
              <w:rPr>
                <w:sz w:val="28"/>
              </w:rPr>
            </w:pPr>
          </w:p>
        </w:tc>
      </w:tr>
      <w:tr w:rsidR="003C732B">
        <w:tc>
          <w:tcPr>
            <w:tcW w:w="5658" w:type="dxa"/>
          </w:tcPr>
          <w:p w:rsidR="003C732B" w:rsidRDefault="00F177C6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Невыясненные поступления, зачисляемые в </w:t>
            </w:r>
            <w:r>
              <w:rPr>
                <w:sz w:val="28"/>
              </w:rPr>
              <w:t>бюджеты городских округов</w:t>
            </w:r>
          </w:p>
          <w:p w:rsidR="003C732B" w:rsidRDefault="003C732B">
            <w:pPr>
              <w:jc w:val="both"/>
              <w:rPr>
                <w:b/>
                <w:caps/>
                <w:sz w:val="28"/>
              </w:rPr>
            </w:pPr>
          </w:p>
        </w:tc>
        <w:tc>
          <w:tcPr>
            <w:tcW w:w="2221" w:type="dxa"/>
          </w:tcPr>
          <w:p w:rsidR="003C732B" w:rsidRDefault="003C732B">
            <w:pPr>
              <w:jc w:val="center"/>
              <w:rPr>
                <w:sz w:val="28"/>
              </w:rPr>
            </w:pPr>
          </w:p>
        </w:tc>
        <w:tc>
          <w:tcPr>
            <w:tcW w:w="2327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</w:tr>
      <w:tr w:rsidR="003C732B">
        <w:tc>
          <w:tcPr>
            <w:tcW w:w="5658" w:type="dxa"/>
          </w:tcPr>
          <w:p w:rsidR="003C732B" w:rsidRDefault="00F177C6">
            <w:pPr>
              <w:jc w:val="both"/>
              <w:rPr>
                <w:sz w:val="28"/>
              </w:rPr>
            </w:pPr>
            <w:r>
              <w:rPr>
                <w:sz w:val="28"/>
              </w:rPr>
              <w:t>Невыясненные поступления, зачисляемые в бюджеты муниципальных районов</w:t>
            </w:r>
          </w:p>
          <w:p w:rsidR="003C732B" w:rsidRDefault="003C732B">
            <w:pPr>
              <w:jc w:val="both"/>
              <w:rPr>
                <w:b/>
                <w:caps/>
                <w:sz w:val="28"/>
              </w:rPr>
            </w:pPr>
          </w:p>
        </w:tc>
        <w:tc>
          <w:tcPr>
            <w:tcW w:w="2221" w:type="dxa"/>
          </w:tcPr>
          <w:p w:rsidR="003C732B" w:rsidRDefault="003C732B">
            <w:pPr>
              <w:jc w:val="center"/>
              <w:rPr>
                <w:sz w:val="28"/>
              </w:rPr>
            </w:pPr>
          </w:p>
        </w:tc>
        <w:tc>
          <w:tcPr>
            <w:tcW w:w="2327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</w:tr>
      <w:tr w:rsidR="003C732B">
        <w:tc>
          <w:tcPr>
            <w:tcW w:w="5658" w:type="dxa"/>
          </w:tcPr>
          <w:p w:rsidR="003C732B" w:rsidRDefault="00F177C6">
            <w:pPr>
              <w:jc w:val="both"/>
              <w:rPr>
                <w:sz w:val="28"/>
              </w:rPr>
            </w:pPr>
            <w:r>
              <w:rPr>
                <w:sz w:val="28"/>
              </w:rPr>
              <w:t>Невыясненные поступления, зачисляемые в бюджеты сельских поселений</w:t>
            </w:r>
          </w:p>
          <w:p w:rsidR="003C732B" w:rsidRDefault="003C732B">
            <w:pPr>
              <w:jc w:val="both"/>
              <w:rPr>
                <w:b/>
                <w:caps/>
                <w:sz w:val="28"/>
              </w:rPr>
            </w:pPr>
          </w:p>
        </w:tc>
        <w:tc>
          <w:tcPr>
            <w:tcW w:w="2221" w:type="dxa"/>
          </w:tcPr>
          <w:p w:rsidR="003C732B" w:rsidRDefault="003C732B">
            <w:pPr>
              <w:jc w:val="center"/>
              <w:rPr>
                <w:sz w:val="28"/>
              </w:rPr>
            </w:pPr>
          </w:p>
        </w:tc>
        <w:tc>
          <w:tcPr>
            <w:tcW w:w="2327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</w:tr>
      <w:tr w:rsidR="003C732B">
        <w:tc>
          <w:tcPr>
            <w:tcW w:w="5658" w:type="dxa"/>
          </w:tcPr>
          <w:p w:rsidR="003C732B" w:rsidRDefault="00F177C6">
            <w:pPr>
              <w:jc w:val="both"/>
              <w:rPr>
                <w:sz w:val="28"/>
              </w:rPr>
            </w:pPr>
            <w:r>
              <w:rPr>
                <w:sz w:val="28"/>
              </w:rPr>
              <w:t>Невыясненные поступления, зачисляемые в бюджеты городских поселений</w:t>
            </w:r>
          </w:p>
          <w:p w:rsidR="003C732B" w:rsidRDefault="003C732B">
            <w:pPr>
              <w:jc w:val="both"/>
              <w:rPr>
                <w:sz w:val="28"/>
              </w:rPr>
            </w:pPr>
          </w:p>
        </w:tc>
        <w:tc>
          <w:tcPr>
            <w:tcW w:w="2221" w:type="dxa"/>
          </w:tcPr>
          <w:p w:rsidR="003C732B" w:rsidRDefault="003C732B">
            <w:pPr>
              <w:jc w:val="center"/>
              <w:rPr>
                <w:sz w:val="28"/>
              </w:rPr>
            </w:pPr>
          </w:p>
        </w:tc>
        <w:tc>
          <w:tcPr>
            <w:tcW w:w="2327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</w:tr>
      <w:tr w:rsidR="003C732B">
        <w:tc>
          <w:tcPr>
            <w:tcW w:w="5658" w:type="dxa"/>
          </w:tcPr>
          <w:p w:rsidR="003C732B" w:rsidRDefault="00F177C6">
            <w:pPr>
              <w:jc w:val="both"/>
              <w:rPr>
                <w:sz w:val="28"/>
              </w:rPr>
            </w:pPr>
            <w:r>
              <w:rPr>
                <w:sz w:val="28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округов (по обязательствам, возникшим до 1 января 2008 года)</w:t>
            </w:r>
          </w:p>
          <w:p w:rsidR="003C732B" w:rsidRDefault="003C732B">
            <w:pPr>
              <w:jc w:val="both"/>
              <w:rPr>
                <w:sz w:val="28"/>
              </w:rPr>
            </w:pPr>
          </w:p>
        </w:tc>
        <w:tc>
          <w:tcPr>
            <w:tcW w:w="2221" w:type="dxa"/>
          </w:tcPr>
          <w:p w:rsidR="003C732B" w:rsidRDefault="003C732B">
            <w:pPr>
              <w:jc w:val="center"/>
              <w:rPr>
                <w:sz w:val="28"/>
              </w:rPr>
            </w:pPr>
          </w:p>
        </w:tc>
        <w:tc>
          <w:tcPr>
            <w:tcW w:w="2327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</w:tr>
      <w:tr w:rsidR="003C732B">
        <w:tc>
          <w:tcPr>
            <w:tcW w:w="5658" w:type="dxa"/>
          </w:tcPr>
          <w:p w:rsidR="003C732B" w:rsidRDefault="00F177C6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Возмещение потерь сельскохозяйственного </w:t>
            </w:r>
            <w:r>
              <w:rPr>
                <w:sz w:val="28"/>
              </w:rPr>
              <w:t>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  <w:p w:rsidR="003C732B" w:rsidRDefault="003C732B">
            <w:pPr>
              <w:jc w:val="both"/>
              <w:rPr>
                <w:sz w:val="28"/>
              </w:rPr>
            </w:pPr>
          </w:p>
        </w:tc>
        <w:tc>
          <w:tcPr>
            <w:tcW w:w="2221" w:type="dxa"/>
          </w:tcPr>
          <w:p w:rsidR="003C732B" w:rsidRDefault="003C732B">
            <w:pPr>
              <w:jc w:val="center"/>
              <w:rPr>
                <w:sz w:val="28"/>
              </w:rPr>
            </w:pPr>
          </w:p>
        </w:tc>
        <w:tc>
          <w:tcPr>
            <w:tcW w:w="2327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</w:tr>
      <w:tr w:rsidR="003C732B">
        <w:tc>
          <w:tcPr>
            <w:tcW w:w="5658" w:type="dxa"/>
          </w:tcPr>
          <w:p w:rsidR="003C732B" w:rsidRDefault="00F177C6">
            <w:pPr>
              <w:jc w:val="both"/>
              <w:rPr>
                <w:sz w:val="28"/>
              </w:rPr>
            </w:pPr>
            <w:r>
              <w:rPr>
                <w:sz w:val="28"/>
              </w:rPr>
              <w:t>Возмещение потерь сельскохозяйственного производства, связанных с изъятием сельскохо</w:t>
            </w:r>
            <w:r>
              <w:rPr>
                <w:sz w:val="28"/>
              </w:rPr>
              <w:t xml:space="preserve">зяйственных угодий, </w:t>
            </w:r>
            <w:r>
              <w:rPr>
                <w:sz w:val="28"/>
              </w:rPr>
              <w:lastRenderedPageBreak/>
              <w:t>расположенных на территориях городских поселений (по обязательствам, возникшим до 1 января 2008 года)</w:t>
            </w:r>
          </w:p>
          <w:p w:rsidR="003C732B" w:rsidRDefault="003C732B">
            <w:pPr>
              <w:jc w:val="both"/>
              <w:rPr>
                <w:sz w:val="28"/>
              </w:rPr>
            </w:pPr>
          </w:p>
        </w:tc>
        <w:tc>
          <w:tcPr>
            <w:tcW w:w="2221" w:type="dxa"/>
          </w:tcPr>
          <w:p w:rsidR="003C732B" w:rsidRDefault="003C732B">
            <w:pPr>
              <w:jc w:val="center"/>
              <w:rPr>
                <w:sz w:val="28"/>
              </w:rPr>
            </w:pPr>
          </w:p>
        </w:tc>
        <w:tc>
          <w:tcPr>
            <w:tcW w:w="2327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</w:tr>
      <w:tr w:rsidR="003C732B">
        <w:tc>
          <w:tcPr>
            <w:tcW w:w="5658" w:type="dxa"/>
          </w:tcPr>
          <w:p w:rsidR="003C732B" w:rsidRDefault="00F177C6">
            <w:pPr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Прочие неналоговые доходы бюджетов городских округов</w:t>
            </w:r>
          </w:p>
          <w:p w:rsidR="003C732B" w:rsidRDefault="003C732B">
            <w:pPr>
              <w:jc w:val="both"/>
              <w:rPr>
                <w:sz w:val="28"/>
              </w:rPr>
            </w:pPr>
          </w:p>
        </w:tc>
        <w:tc>
          <w:tcPr>
            <w:tcW w:w="2221" w:type="dxa"/>
          </w:tcPr>
          <w:p w:rsidR="003C732B" w:rsidRDefault="003C732B">
            <w:pPr>
              <w:jc w:val="center"/>
              <w:rPr>
                <w:sz w:val="28"/>
              </w:rPr>
            </w:pPr>
          </w:p>
        </w:tc>
        <w:tc>
          <w:tcPr>
            <w:tcW w:w="2327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</w:tr>
      <w:tr w:rsidR="003C732B">
        <w:tc>
          <w:tcPr>
            <w:tcW w:w="5658" w:type="dxa"/>
          </w:tcPr>
          <w:p w:rsidR="003C732B" w:rsidRDefault="00F177C6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Прочие неналоговые доходы бюджетов муниципальных районов</w:t>
            </w:r>
          </w:p>
          <w:p w:rsidR="003C732B" w:rsidRDefault="003C732B">
            <w:pPr>
              <w:jc w:val="both"/>
              <w:rPr>
                <w:sz w:val="28"/>
              </w:rPr>
            </w:pPr>
          </w:p>
        </w:tc>
        <w:tc>
          <w:tcPr>
            <w:tcW w:w="2221" w:type="dxa"/>
          </w:tcPr>
          <w:p w:rsidR="003C732B" w:rsidRDefault="003C732B">
            <w:pPr>
              <w:jc w:val="center"/>
              <w:rPr>
                <w:sz w:val="28"/>
              </w:rPr>
            </w:pPr>
          </w:p>
        </w:tc>
        <w:tc>
          <w:tcPr>
            <w:tcW w:w="2327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</w:tr>
      <w:tr w:rsidR="003C732B">
        <w:tc>
          <w:tcPr>
            <w:tcW w:w="5658" w:type="dxa"/>
          </w:tcPr>
          <w:p w:rsidR="003C732B" w:rsidRDefault="00F177C6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Прочие неналоговые доходы бюджетов сельских поселений</w:t>
            </w:r>
          </w:p>
          <w:p w:rsidR="003C732B" w:rsidRDefault="003C732B">
            <w:pPr>
              <w:jc w:val="both"/>
              <w:rPr>
                <w:sz w:val="28"/>
              </w:rPr>
            </w:pPr>
          </w:p>
        </w:tc>
        <w:tc>
          <w:tcPr>
            <w:tcW w:w="2221" w:type="dxa"/>
          </w:tcPr>
          <w:p w:rsidR="003C732B" w:rsidRDefault="003C732B">
            <w:pPr>
              <w:jc w:val="center"/>
              <w:rPr>
                <w:sz w:val="28"/>
              </w:rPr>
            </w:pPr>
          </w:p>
        </w:tc>
        <w:tc>
          <w:tcPr>
            <w:tcW w:w="2327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</w:tr>
      <w:tr w:rsidR="003C732B">
        <w:tc>
          <w:tcPr>
            <w:tcW w:w="5658" w:type="dxa"/>
          </w:tcPr>
          <w:p w:rsidR="003C732B" w:rsidRDefault="00F177C6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Прочие неналоговые доходы бюджетов городских поселений</w:t>
            </w:r>
          </w:p>
          <w:p w:rsidR="003C732B" w:rsidRDefault="003C732B">
            <w:pPr>
              <w:jc w:val="both"/>
              <w:rPr>
                <w:sz w:val="28"/>
              </w:rPr>
            </w:pPr>
          </w:p>
        </w:tc>
        <w:tc>
          <w:tcPr>
            <w:tcW w:w="2221" w:type="dxa"/>
          </w:tcPr>
          <w:p w:rsidR="003C732B" w:rsidRDefault="003C732B">
            <w:pPr>
              <w:jc w:val="center"/>
              <w:rPr>
                <w:sz w:val="28"/>
              </w:rPr>
            </w:pPr>
          </w:p>
        </w:tc>
        <w:tc>
          <w:tcPr>
            <w:tcW w:w="2327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</w:tr>
      <w:tr w:rsidR="003C732B">
        <w:tc>
          <w:tcPr>
            <w:tcW w:w="5658" w:type="dxa"/>
          </w:tcPr>
          <w:p w:rsidR="003C732B" w:rsidRDefault="00F177C6">
            <w:pPr>
              <w:spacing w:before="40" w:after="20"/>
              <w:jc w:val="both"/>
              <w:rPr>
                <w:sz w:val="28"/>
              </w:rPr>
            </w:pPr>
            <w:r>
              <w:rPr>
                <w:sz w:val="28"/>
              </w:rPr>
              <w:t>Средства самообложения граждан, зачисляемые в бюджеты городских округов</w:t>
            </w:r>
          </w:p>
          <w:p w:rsidR="003C732B" w:rsidRDefault="003C732B">
            <w:pPr>
              <w:spacing w:before="40" w:after="20"/>
              <w:jc w:val="both"/>
              <w:rPr>
                <w:sz w:val="28"/>
              </w:rPr>
            </w:pPr>
          </w:p>
        </w:tc>
        <w:tc>
          <w:tcPr>
            <w:tcW w:w="2221" w:type="dxa"/>
          </w:tcPr>
          <w:p w:rsidR="003C732B" w:rsidRDefault="003C732B">
            <w:pPr>
              <w:jc w:val="center"/>
              <w:rPr>
                <w:sz w:val="28"/>
              </w:rPr>
            </w:pPr>
          </w:p>
        </w:tc>
        <w:tc>
          <w:tcPr>
            <w:tcW w:w="2327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</w:tr>
      <w:tr w:rsidR="003C732B">
        <w:tc>
          <w:tcPr>
            <w:tcW w:w="5658" w:type="dxa"/>
          </w:tcPr>
          <w:p w:rsidR="003C732B" w:rsidRDefault="00F177C6">
            <w:pPr>
              <w:spacing w:before="40" w:after="20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Средства самообложения граждан, зачисляемые в бюджеты </w:t>
            </w:r>
            <w:r>
              <w:rPr>
                <w:sz w:val="28"/>
              </w:rPr>
              <w:t>муниципальных районов</w:t>
            </w:r>
          </w:p>
          <w:p w:rsidR="003C732B" w:rsidRDefault="003C732B">
            <w:pPr>
              <w:spacing w:before="40" w:after="20"/>
              <w:jc w:val="both"/>
              <w:rPr>
                <w:sz w:val="28"/>
              </w:rPr>
            </w:pPr>
          </w:p>
        </w:tc>
        <w:tc>
          <w:tcPr>
            <w:tcW w:w="2221" w:type="dxa"/>
          </w:tcPr>
          <w:p w:rsidR="003C732B" w:rsidRDefault="003C732B">
            <w:pPr>
              <w:jc w:val="center"/>
              <w:rPr>
                <w:sz w:val="28"/>
              </w:rPr>
            </w:pPr>
          </w:p>
        </w:tc>
        <w:tc>
          <w:tcPr>
            <w:tcW w:w="2327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</w:tr>
      <w:tr w:rsidR="003C732B">
        <w:tc>
          <w:tcPr>
            <w:tcW w:w="5658" w:type="dxa"/>
          </w:tcPr>
          <w:p w:rsidR="003C732B" w:rsidRDefault="00F177C6">
            <w:pPr>
              <w:spacing w:before="40" w:after="20"/>
              <w:jc w:val="both"/>
              <w:rPr>
                <w:sz w:val="28"/>
              </w:rPr>
            </w:pPr>
            <w:r>
              <w:rPr>
                <w:sz w:val="28"/>
              </w:rPr>
              <w:t>Средства самообложения граждан, зачисляемые в бюджеты сельских поселений</w:t>
            </w:r>
          </w:p>
          <w:p w:rsidR="003C732B" w:rsidRDefault="003C732B">
            <w:pPr>
              <w:spacing w:before="40" w:after="20"/>
              <w:jc w:val="both"/>
              <w:rPr>
                <w:sz w:val="28"/>
              </w:rPr>
            </w:pPr>
          </w:p>
        </w:tc>
        <w:tc>
          <w:tcPr>
            <w:tcW w:w="2221" w:type="dxa"/>
          </w:tcPr>
          <w:p w:rsidR="003C732B" w:rsidRDefault="003C732B">
            <w:pPr>
              <w:jc w:val="center"/>
              <w:rPr>
                <w:sz w:val="28"/>
              </w:rPr>
            </w:pPr>
          </w:p>
        </w:tc>
        <w:tc>
          <w:tcPr>
            <w:tcW w:w="2327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</w:tr>
      <w:tr w:rsidR="003C732B">
        <w:tc>
          <w:tcPr>
            <w:tcW w:w="5658" w:type="dxa"/>
          </w:tcPr>
          <w:p w:rsidR="003C732B" w:rsidRDefault="00F177C6">
            <w:pPr>
              <w:spacing w:before="40" w:after="20"/>
              <w:jc w:val="both"/>
              <w:rPr>
                <w:sz w:val="28"/>
              </w:rPr>
            </w:pPr>
            <w:r>
              <w:rPr>
                <w:sz w:val="28"/>
              </w:rPr>
              <w:t>Средства самообложения граждан, зачисляемые в бюджеты городских поселений</w:t>
            </w:r>
          </w:p>
          <w:p w:rsidR="003C732B" w:rsidRDefault="003C732B">
            <w:pPr>
              <w:spacing w:before="40" w:after="20"/>
              <w:jc w:val="both"/>
              <w:rPr>
                <w:sz w:val="28"/>
              </w:rPr>
            </w:pPr>
          </w:p>
        </w:tc>
        <w:tc>
          <w:tcPr>
            <w:tcW w:w="2221" w:type="dxa"/>
          </w:tcPr>
          <w:p w:rsidR="003C732B" w:rsidRDefault="003C732B">
            <w:pPr>
              <w:jc w:val="center"/>
              <w:rPr>
                <w:sz w:val="28"/>
              </w:rPr>
            </w:pPr>
          </w:p>
        </w:tc>
        <w:tc>
          <w:tcPr>
            <w:tcW w:w="2327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</w:tr>
      <w:tr w:rsidR="003C732B">
        <w:tc>
          <w:tcPr>
            <w:tcW w:w="5658" w:type="dxa"/>
          </w:tcPr>
          <w:p w:rsidR="003C732B" w:rsidRDefault="00F177C6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Инициативные платежи, зачисляемые </w:t>
            </w:r>
            <w:r>
              <w:rPr>
                <w:sz w:val="28"/>
              </w:rPr>
              <w:br/>
              <w:t>в бюджеты городских округов</w:t>
            </w:r>
          </w:p>
          <w:p w:rsidR="003C732B" w:rsidRDefault="003C732B">
            <w:pPr>
              <w:spacing w:before="40" w:after="20"/>
              <w:jc w:val="both"/>
              <w:rPr>
                <w:sz w:val="28"/>
              </w:rPr>
            </w:pPr>
          </w:p>
        </w:tc>
        <w:tc>
          <w:tcPr>
            <w:tcW w:w="2221" w:type="dxa"/>
          </w:tcPr>
          <w:p w:rsidR="003C732B" w:rsidRDefault="003C732B">
            <w:pPr>
              <w:jc w:val="center"/>
              <w:rPr>
                <w:sz w:val="28"/>
              </w:rPr>
            </w:pPr>
          </w:p>
        </w:tc>
        <w:tc>
          <w:tcPr>
            <w:tcW w:w="2327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</w:tr>
      <w:tr w:rsidR="003C732B">
        <w:tc>
          <w:tcPr>
            <w:tcW w:w="5658" w:type="dxa"/>
          </w:tcPr>
          <w:p w:rsidR="003C732B" w:rsidRDefault="00F177C6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Инициативные платежи, зачисляемые </w:t>
            </w:r>
            <w:r>
              <w:rPr>
                <w:sz w:val="28"/>
              </w:rPr>
              <w:br/>
              <w:t>в бюджеты муниципальных районов</w:t>
            </w:r>
          </w:p>
          <w:p w:rsidR="003C732B" w:rsidRDefault="003C732B">
            <w:pPr>
              <w:spacing w:before="40" w:after="20"/>
              <w:jc w:val="both"/>
              <w:rPr>
                <w:sz w:val="28"/>
              </w:rPr>
            </w:pPr>
          </w:p>
        </w:tc>
        <w:tc>
          <w:tcPr>
            <w:tcW w:w="2221" w:type="dxa"/>
          </w:tcPr>
          <w:p w:rsidR="003C732B" w:rsidRDefault="003C732B">
            <w:pPr>
              <w:jc w:val="center"/>
              <w:rPr>
                <w:sz w:val="28"/>
              </w:rPr>
            </w:pPr>
          </w:p>
        </w:tc>
        <w:tc>
          <w:tcPr>
            <w:tcW w:w="2327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</w:tr>
      <w:tr w:rsidR="003C732B">
        <w:tc>
          <w:tcPr>
            <w:tcW w:w="5658" w:type="dxa"/>
          </w:tcPr>
          <w:p w:rsidR="003C732B" w:rsidRDefault="00F177C6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Инициативные платежи, зачисляемые </w:t>
            </w:r>
            <w:r>
              <w:rPr>
                <w:sz w:val="28"/>
              </w:rPr>
              <w:br/>
              <w:t>в бюджеты сельских поселений</w:t>
            </w:r>
          </w:p>
          <w:p w:rsidR="003C732B" w:rsidRDefault="003C732B">
            <w:pPr>
              <w:spacing w:before="40" w:after="20"/>
              <w:jc w:val="both"/>
              <w:rPr>
                <w:sz w:val="28"/>
              </w:rPr>
            </w:pPr>
          </w:p>
        </w:tc>
        <w:tc>
          <w:tcPr>
            <w:tcW w:w="2221" w:type="dxa"/>
          </w:tcPr>
          <w:p w:rsidR="003C732B" w:rsidRDefault="003C732B">
            <w:pPr>
              <w:jc w:val="center"/>
              <w:rPr>
                <w:sz w:val="28"/>
              </w:rPr>
            </w:pPr>
          </w:p>
        </w:tc>
        <w:tc>
          <w:tcPr>
            <w:tcW w:w="2327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</w:tr>
      <w:tr w:rsidR="003C732B">
        <w:tc>
          <w:tcPr>
            <w:tcW w:w="5658" w:type="dxa"/>
          </w:tcPr>
          <w:p w:rsidR="003C732B" w:rsidRDefault="00F177C6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Инициативные платежи, зачисляемые </w:t>
            </w:r>
            <w:r>
              <w:rPr>
                <w:sz w:val="28"/>
              </w:rPr>
              <w:br/>
              <w:t>в бюджеты городских поселений</w:t>
            </w:r>
          </w:p>
          <w:p w:rsidR="003C732B" w:rsidRDefault="003C732B">
            <w:pPr>
              <w:spacing w:before="40" w:after="20"/>
              <w:jc w:val="both"/>
              <w:rPr>
                <w:sz w:val="28"/>
              </w:rPr>
            </w:pPr>
          </w:p>
        </w:tc>
        <w:tc>
          <w:tcPr>
            <w:tcW w:w="2221" w:type="dxa"/>
          </w:tcPr>
          <w:p w:rsidR="003C732B" w:rsidRDefault="003C732B">
            <w:pPr>
              <w:jc w:val="center"/>
              <w:rPr>
                <w:sz w:val="28"/>
              </w:rPr>
            </w:pPr>
          </w:p>
        </w:tc>
        <w:tc>
          <w:tcPr>
            <w:tcW w:w="2327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</w:tr>
      <w:tr w:rsidR="003C732B">
        <w:tc>
          <w:tcPr>
            <w:tcW w:w="5658" w:type="dxa"/>
          </w:tcPr>
          <w:p w:rsidR="003C732B" w:rsidRDefault="00F177C6">
            <w:pPr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Прочие неналоговые доходы бюджетов</w:t>
            </w:r>
            <w:r>
              <w:rPr>
                <w:sz w:val="28"/>
              </w:rPr>
              <w:t xml:space="preserve"> городских округов в части невыясненных поступлений, по которым не осуществлен возврат (уточнение) не позднее трех лет со дня их зачисления на единый счет бюджета городского округа</w:t>
            </w:r>
          </w:p>
          <w:p w:rsidR="003C732B" w:rsidRDefault="003C732B">
            <w:pPr>
              <w:spacing w:before="40" w:after="20"/>
              <w:jc w:val="both"/>
              <w:rPr>
                <w:sz w:val="28"/>
              </w:rPr>
            </w:pPr>
          </w:p>
        </w:tc>
        <w:tc>
          <w:tcPr>
            <w:tcW w:w="2221" w:type="dxa"/>
          </w:tcPr>
          <w:p w:rsidR="003C732B" w:rsidRDefault="003C732B">
            <w:pPr>
              <w:jc w:val="center"/>
              <w:rPr>
                <w:sz w:val="28"/>
              </w:rPr>
            </w:pPr>
          </w:p>
        </w:tc>
        <w:tc>
          <w:tcPr>
            <w:tcW w:w="2327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</w:tr>
      <w:tr w:rsidR="003C732B">
        <w:tc>
          <w:tcPr>
            <w:tcW w:w="5658" w:type="dxa"/>
          </w:tcPr>
          <w:p w:rsidR="003C732B" w:rsidRDefault="00F177C6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Прочие неналоговые доходы бюджетов муниципальных районов в части нев</w:t>
            </w:r>
            <w:r>
              <w:rPr>
                <w:sz w:val="28"/>
              </w:rPr>
              <w:t>ыясненных поступлений, по которым не осуществлен возврат (уточнение) не позднее трех лет со дня их зачисления на единый счет бюджета муниципального района</w:t>
            </w:r>
          </w:p>
          <w:p w:rsidR="003C732B" w:rsidRDefault="003C732B">
            <w:pPr>
              <w:spacing w:before="40" w:after="20"/>
              <w:jc w:val="both"/>
              <w:rPr>
                <w:sz w:val="28"/>
              </w:rPr>
            </w:pPr>
          </w:p>
        </w:tc>
        <w:tc>
          <w:tcPr>
            <w:tcW w:w="2221" w:type="dxa"/>
          </w:tcPr>
          <w:p w:rsidR="003C732B" w:rsidRDefault="003C732B">
            <w:pPr>
              <w:jc w:val="center"/>
              <w:rPr>
                <w:sz w:val="28"/>
              </w:rPr>
            </w:pPr>
          </w:p>
        </w:tc>
        <w:tc>
          <w:tcPr>
            <w:tcW w:w="2327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</w:tr>
      <w:tr w:rsidR="003C732B">
        <w:tc>
          <w:tcPr>
            <w:tcW w:w="5658" w:type="dxa"/>
          </w:tcPr>
          <w:p w:rsidR="003C732B" w:rsidRDefault="00F177C6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Прочие неналоговые доходы бюджетов сельских поселений в части невыясненных поступлений, по </w:t>
            </w:r>
            <w:r>
              <w:rPr>
                <w:sz w:val="28"/>
              </w:rPr>
              <w:t>которым не осуществлен возврат (уточнение) не позднее трех лет со дня их зачисления на единый счет бюджета сельского поселения</w:t>
            </w:r>
          </w:p>
          <w:p w:rsidR="003C732B" w:rsidRDefault="003C732B">
            <w:pPr>
              <w:spacing w:before="40" w:after="20"/>
              <w:jc w:val="both"/>
              <w:rPr>
                <w:sz w:val="28"/>
              </w:rPr>
            </w:pPr>
          </w:p>
        </w:tc>
        <w:tc>
          <w:tcPr>
            <w:tcW w:w="2221" w:type="dxa"/>
          </w:tcPr>
          <w:p w:rsidR="003C732B" w:rsidRDefault="003C732B">
            <w:pPr>
              <w:jc w:val="center"/>
              <w:rPr>
                <w:sz w:val="28"/>
              </w:rPr>
            </w:pPr>
          </w:p>
        </w:tc>
        <w:tc>
          <w:tcPr>
            <w:tcW w:w="2327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</w:tr>
      <w:tr w:rsidR="003C732B">
        <w:tc>
          <w:tcPr>
            <w:tcW w:w="5658" w:type="dxa"/>
          </w:tcPr>
          <w:p w:rsidR="003C732B" w:rsidRDefault="00F177C6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Прочие неналоговые доходы бюджетов городских поселений в части невыясненных поступлений, по которым не осуществлен возврат</w:t>
            </w:r>
            <w:r>
              <w:rPr>
                <w:sz w:val="28"/>
              </w:rPr>
              <w:t xml:space="preserve"> (уточнение) не позднее трех лет со дня их зачисления на единый счет бюджета городского поселения</w:t>
            </w:r>
          </w:p>
          <w:p w:rsidR="003C732B" w:rsidRDefault="003C732B">
            <w:pPr>
              <w:spacing w:before="40" w:after="20"/>
              <w:jc w:val="both"/>
              <w:rPr>
                <w:sz w:val="28"/>
              </w:rPr>
            </w:pPr>
          </w:p>
        </w:tc>
        <w:tc>
          <w:tcPr>
            <w:tcW w:w="2221" w:type="dxa"/>
          </w:tcPr>
          <w:p w:rsidR="003C732B" w:rsidRDefault="003C732B">
            <w:pPr>
              <w:jc w:val="center"/>
              <w:rPr>
                <w:sz w:val="28"/>
              </w:rPr>
            </w:pPr>
          </w:p>
        </w:tc>
        <w:tc>
          <w:tcPr>
            <w:tcW w:w="2327" w:type="dxa"/>
          </w:tcPr>
          <w:p w:rsidR="003C732B" w:rsidRDefault="00F177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</w:tr>
    </w:tbl>
    <w:p w:rsidR="003C732B" w:rsidRDefault="00F177C6">
      <w:pPr>
        <w:jc w:val="both"/>
        <w:rPr>
          <w:sz w:val="28"/>
        </w:rPr>
      </w:pPr>
      <w:r>
        <w:rPr>
          <w:sz w:val="28"/>
        </w:rPr>
        <w:tab/>
        <w:t xml:space="preserve">Примечание. Погашение задолженности по пеням и штрафам </w:t>
      </w:r>
      <w:r>
        <w:rPr>
          <w:sz w:val="28"/>
        </w:rPr>
        <w:br/>
        <w:t xml:space="preserve">за несвоевременную уплату налогов и сборов в части отмененных налогов и сборов осуществляется </w:t>
      </w:r>
      <w:r>
        <w:rPr>
          <w:sz w:val="28"/>
        </w:rPr>
        <w:t xml:space="preserve">по нормативам зачисления соответствующих налогов и сборов </w:t>
      </w:r>
      <w:r>
        <w:rPr>
          <w:sz w:val="28"/>
        </w:rPr>
        <w:br/>
        <w:t>в областной бюджет и бюджеты муниципальных образований.</w:t>
      </w:r>
    </w:p>
    <w:p w:rsidR="003C732B" w:rsidRDefault="003C732B">
      <w:pPr>
        <w:rPr>
          <w:sz w:val="28"/>
        </w:rPr>
      </w:pPr>
    </w:p>
    <w:p w:rsidR="003C732B" w:rsidRDefault="003C732B">
      <w:pPr>
        <w:rPr>
          <w:sz w:val="28"/>
        </w:rPr>
      </w:pPr>
    </w:p>
    <w:p w:rsidR="003C732B" w:rsidRDefault="003C732B">
      <w:pPr>
        <w:rPr>
          <w:sz w:val="28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3331"/>
        <w:gridCol w:w="6766"/>
      </w:tblGrid>
      <w:tr w:rsidR="003C732B">
        <w:tc>
          <w:tcPr>
            <w:tcW w:w="3331" w:type="dxa"/>
            <w:vAlign w:val="center"/>
          </w:tcPr>
          <w:p w:rsidR="003C732B" w:rsidRDefault="00F177C6">
            <w:pPr>
              <w:spacing w:before="40" w:after="20"/>
              <w:jc w:val="center"/>
              <w:rPr>
                <w:sz w:val="28"/>
              </w:rPr>
            </w:pPr>
            <w:r>
              <w:rPr>
                <w:sz w:val="28"/>
              </w:rPr>
              <w:t>Заместитель Губернатора</w:t>
            </w:r>
          </w:p>
        </w:tc>
        <w:tc>
          <w:tcPr>
            <w:tcW w:w="6766" w:type="dxa"/>
          </w:tcPr>
          <w:p w:rsidR="003C732B" w:rsidRDefault="003C732B">
            <w:pPr>
              <w:spacing w:before="40" w:after="20"/>
              <w:jc w:val="both"/>
              <w:rPr>
                <w:sz w:val="28"/>
              </w:rPr>
            </w:pPr>
          </w:p>
        </w:tc>
      </w:tr>
      <w:tr w:rsidR="003C732B">
        <w:tc>
          <w:tcPr>
            <w:tcW w:w="3331" w:type="dxa"/>
            <w:vAlign w:val="center"/>
          </w:tcPr>
          <w:p w:rsidR="003C732B" w:rsidRDefault="00F177C6">
            <w:pPr>
              <w:spacing w:before="40" w:after="20"/>
              <w:jc w:val="center"/>
              <w:rPr>
                <w:sz w:val="28"/>
              </w:rPr>
            </w:pPr>
            <w:r>
              <w:rPr>
                <w:sz w:val="28"/>
              </w:rPr>
              <w:t>Ростовской области</w:t>
            </w:r>
          </w:p>
        </w:tc>
        <w:tc>
          <w:tcPr>
            <w:tcW w:w="6766" w:type="dxa"/>
          </w:tcPr>
          <w:p w:rsidR="003C732B" w:rsidRDefault="003C732B">
            <w:pPr>
              <w:spacing w:before="40" w:after="20"/>
              <w:jc w:val="both"/>
              <w:rPr>
                <w:sz w:val="28"/>
              </w:rPr>
            </w:pPr>
          </w:p>
        </w:tc>
      </w:tr>
      <w:tr w:rsidR="003C732B">
        <w:tc>
          <w:tcPr>
            <w:tcW w:w="3331" w:type="dxa"/>
            <w:vAlign w:val="center"/>
          </w:tcPr>
          <w:p w:rsidR="003C732B" w:rsidRDefault="00F177C6">
            <w:pPr>
              <w:spacing w:before="40" w:after="20"/>
              <w:jc w:val="center"/>
              <w:rPr>
                <w:sz w:val="28"/>
              </w:rPr>
            </w:pPr>
            <w:r>
              <w:rPr>
                <w:sz w:val="28"/>
              </w:rPr>
              <w:t>министр финансов</w:t>
            </w:r>
          </w:p>
        </w:tc>
        <w:tc>
          <w:tcPr>
            <w:tcW w:w="6766" w:type="dxa"/>
          </w:tcPr>
          <w:p w:rsidR="003C732B" w:rsidRDefault="00F177C6">
            <w:pPr>
              <w:spacing w:before="40" w:after="20"/>
              <w:jc w:val="right"/>
              <w:rPr>
                <w:sz w:val="28"/>
              </w:rPr>
            </w:pPr>
            <w:r>
              <w:rPr>
                <w:sz w:val="28"/>
              </w:rPr>
              <w:t>Л.В. Федотова</w:t>
            </w:r>
          </w:p>
        </w:tc>
      </w:tr>
    </w:tbl>
    <w:p w:rsidR="003C732B" w:rsidRDefault="003C732B">
      <w:pPr>
        <w:spacing w:before="40" w:after="20"/>
        <w:jc w:val="both"/>
        <w:rPr>
          <w:sz w:val="28"/>
        </w:rPr>
      </w:pPr>
    </w:p>
    <w:p w:rsidR="003C732B" w:rsidRDefault="003C732B">
      <w:pPr>
        <w:spacing w:before="40" w:after="20"/>
        <w:jc w:val="both"/>
        <w:rPr>
          <w:sz w:val="28"/>
        </w:rPr>
      </w:pPr>
    </w:p>
    <w:sectPr w:rsidR="003C732B" w:rsidSect="003C732B">
      <w:headerReference w:type="default" r:id="rId6"/>
      <w:footerReference w:type="default" r:id="rId7"/>
      <w:pgSz w:w="11906" w:h="16838"/>
      <w:pgMar w:top="1256" w:right="567" w:bottom="1418" w:left="1134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732B" w:rsidRDefault="003C732B" w:rsidP="003C732B">
      <w:r>
        <w:separator/>
      </w:r>
    </w:p>
  </w:endnote>
  <w:endnote w:type="continuationSeparator" w:id="0">
    <w:p w:rsidR="003C732B" w:rsidRDefault="003C732B" w:rsidP="003C73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32B" w:rsidRDefault="003C732B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732B" w:rsidRDefault="003C732B" w:rsidP="003C732B">
      <w:r>
        <w:separator/>
      </w:r>
    </w:p>
  </w:footnote>
  <w:footnote w:type="continuationSeparator" w:id="0">
    <w:p w:rsidR="003C732B" w:rsidRDefault="003C732B" w:rsidP="003C73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32B" w:rsidRDefault="003C732B">
    <w:pPr>
      <w:framePr w:wrap="around" w:vAnchor="text" w:hAnchor="margin" w:xAlign="center" w:y="1"/>
    </w:pPr>
    <w:r>
      <w:fldChar w:fldCharType="begin"/>
    </w:r>
    <w:r w:rsidR="00F177C6">
      <w:instrText xml:space="preserve">PAGE </w:instrText>
    </w:r>
    <w:r w:rsidR="00F177C6">
      <w:fldChar w:fldCharType="separate"/>
    </w:r>
    <w:r w:rsidR="00F177C6">
      <w:rPr>
        <w:noProof/>
      </w:rPr>
      <w:t>2</w:t>
    </w:r>
    <w:r>
      <w:fldChar w:fldCharType="end"/>
    </w:r>
  </w:p>
  <w:p w:rsidR="003C732B" w:rsidRDefault="003C732B">
    <w:pPr>
      <w:pStyle w:val="ad"/>
      <w:jc w:val="center"/>
    </w:pPr>
  </w:p>
  <w:p w:rsidR="003C732B" w:rsidRDefault="003C732B">
    <w:pPr>
      <w:pStyle w:val="ad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732B"/>
    <w:rsid w:val="003C732B"/>
    <w:rsid w:val="00F177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3C732B"/>
    <w:rPr>
      <w:sz w:val="24"/>
    </w:rPr>
  </w:style>
  <w:style w:type="paragraph" w:styleId="10">
    <w:name w:val="heading 1"/>
    <w:next w:val="a"/>
    <w:link w:val="11"/>
    <w:uiPriority w:val="9"/>
    <w:qFormat/>
    <w:rsid w:val="003C732B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3C732B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3C732B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3C732B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3C732B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3C732B"/>
    <w:rPr>
      <w:sz w:val="24"/>
    </w:rPr>
  </w:style>
  <w:style w:type="paragraph" w:customStyle="1" w:styleId="12">
    <w:name w:val="Номер страницы1"/>
    <w:basedOn w:val="13"/>
    <w:link w:val="a3"/>
    <w:rsid w:val="003C732B"/>
  </w:style>
  <w:style w:type="character" w:styleId="a3">
    <w:name w:val="page number"/>
    <w:basedOn w:val="a0"/>
    <w:link w:val="12"/>
    <w:rsid w:val="003C732B"/>
  </w:style>
  <w:style w:type="paragraph" w:styleId="21">
    <w:name w:val="toc 2"/>
    <w:next w:val="a"/>
    <w:link w:val="22"/>
    <w:uiPriority w:val="39"/>
    <w:rsid w:val="003C732B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3C732B"/>
    <w:rPr>
      <w:rFonts w:ascii="XO Thames" w:hAnsi="XO Thames"/>
      <w:sz w:val="28"/>
    </w:rPr>
  </w:style>
  <w:style w:type="paragraph" w:customStyle="1" w:styleId="ConsPlusNonformat">
    <w:name w:val="ConsPlusNonformat"/>
    <w:link w:val="ConsPlusNonformat0"/>
    <w:rsid w:val="003C732B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3C732B"/>
    <w:rPr>
      <w:rFonts w:ascii="Courier New" w:hAnsi="Courier New"/>
    </w:rPr>
  </w:style>
  <w:style w:type="paragraph" w:styleId="41">
    <w:name w:val="toc 4"/>
    <w:next w:val="a"/>
    <w:link w:val="42"/>
    <w:uiPriority w:val="39"/>
    <w:rsid w:val="003C732B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3C732B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3C732B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3C732B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3C732B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3C732B"/>
    <w:rPr>
      <w:rFonts w:ascii="XO Thames" w:hAnsi="XO Thames"/>
      <w:sz w:val="28"/>
    </w:rPr>
  </w:style>
  <w:style w:type="paragraph" w:customStyle="1" w:styleId="13">
    <w:name w:val="Основной шрифт абзаца1"/>
    <w:link w:val="3"/>
    <w:rsid w:val="003C732B"/>
  </w:style>
  <w:style w:type="character" w:customStyle="1" w:styleId="30">
    <w:name w:val="Заголовок 3 Знак"/>
    <w:link w:val="3"/>
    <w:rsid w:val="003C732B"/>
    <w:rPr>
      <w:rFonts w:ascii="XO Thames" w:hAnsi="XO Thames"/>
      <w:b/>
      <w:sz w:val="26"/>
    </w:rPr>
  </w:style>
  <w:style w:type="paragraph" w:styleId="a4">
    <w:name w:val="Balloon Text"/>
    <w:basedOn w:val="a"/>
    <w:link w:val="a5"/>
    <w:rsid w:val="003C732B"/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sid w:val="003C732B"/>
    <w:rPr>
      <w:rFonts w:ascii="Tahoma" w:hAnsi="Tahoma"/>
      <w:sz w:val="16"/>
    </w:rPr>
  </w:style>
  <w:style w:type="paragraph" w:styleId="a6">
    <w:name w:val="Body Text Indent"/>
    <w:basedOn w:val="a"/>
    <w:link w:val="a7"/>
    <w:rsid w:val="003C732B"/>
    <w:pPr>
      <w:ind w:firstLine="720"/>
    </w:pPr>
  </w:style>
  <w:style w:type="character" w:customStyle="1" w:styleId="a7">
    <w:name w:val="Основной текст с отступом Знак"/>
    <w:basedOn w:val="1"/>
    <w:link w:val="a6"/>
    <w:rsid w:val="003C732B"/>
  </w:style>
  <w:style w:type="paragraph" w:styleId="31">
    <w:name w:val="toc 3"/>
    <w:next w:val="a"/>
    <w:link w:val="32"/>
    <w:uiPriority w:val="39"/>
    <w:rsid w:val="003C732B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3C732B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3C732B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3C732B"/>
    <w:rPr>
      <w:rFonts w:ascii="XO Thames" w:hAnsi="XO Thames"/>
      <w:b/>
      <w:sz w:val="32"/>
    </w:rPr>
  </w:style>
  <w:style w:type="paragraph" w:customStyle="1" w:styleId="14">
    <w:name w:val="Гиперссылка1"/>
    <w:link w:val="a8"/>
    <w:rsid w:val="003C732B"/>
    <w:rPr>
      <w:color w:val="0000FF"/>
      <w:u w:val="single"/>
    </w:rPr>
  </w:style>
  <w:style w:type="character" w:styleId="a8">
    <w:name w:val="Hyperlink"/>
    <w:link w:val="14"/>
    <w:rsid w:val="003C732B"/>
    <w:rPr>
      <w:color w:val="0000FF"/>
      <w:u w:val="single"/>
    </w:rPr>
  </w:style>
  <w:style w:type="paragraph" w:customStyle="1" w:styleId="Footnote">
    <w:name w:val="Footnote"/>
    <w:link w:val="Footnote0"/>
    <w:rsid w:val="003C732B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3C732B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sid w:val="003C732B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3C732B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3C732B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3C732B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3C732B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3C732B"/>
    <w:rPr>
      <w:rFonts w:ascii="XO Thames" w:hAnsi="XO Thames"/>
      <w:sz w:val="28"/>
    </w:rPr>
  </w:style>
  <w:style w:type="paragraph" w:styleId="a9">
    <w:name w:val="footer"/>
    <w:basedOn w:val="a"/>
    <w:link w:val="aa"/>
    <w:rsid w:val="003C732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1"/>
    <w:link w:val="a9"/>
    <w:rsid w:val="003C732B"/>
  </w:style>
  <w:style w:type="paragraph" w:styleId="8">
    <w:name w:val="toc 8"/>
    <w:next w:val="a"/>
    <w:link w:val="80"/>
    <w:uiPriority w:val="39"/>
    <w:rsid w:val="003C732B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3C732B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3C732B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3C732B"/>
    <w:rPr>
      <w:rFonts w:ascii="XO Thames" w:hAnsi="XO Thames"/>
      <w:sz w:val="28"/>
    </w:rPr>
  </w:style>
  <w:style w:type="paragraph" w:styleId="ab">
    <w:name w:val="Subtitle"/>
    <w:next w:val="a"/>
    <w:link w:val="ac"/>
    <w:uiPriority w:val="11"/>
    <w:qFormat/>
    <w:rsid w:val="003C732B"/>
    <w:pPr>
      <w:jc w:val="both"/>
    </w:pPr>
    <w:rPr>
      <w:rFonts w:ascii="XO Thames" w:hAnsi="XO Thames"/>
      <w:i/>
      <w:sz w:val="24"/>
    </w:rPr>
  </w:style>
  <w:style w:type="character" w:customStyle="1" w:styleId="ac">
    <w:name w:val="Подзаголовок Знак"/>
    <w:link w:val="ab"/>
    <w:rsid w:val="003C732B"/>
    <w:rPr>
      <w:rFonts w:ascii="XO Thames" w:hAnsi="XO Thames"/>
      <w:i/>
      <w:sz w:val="24"/>
    </w:rPr>
  </w:style>
  <w:style w:type="paragraph" w:styleId="ad">
    <w:name w:val="header"/>
    <w:basedOn w:val="a"/>
    <w:link w:val="ae"/>
    <w:rsid w:val="003C732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1"/>
    <w:link w:val="ad"/>
    <w:rsid w:val="003C732B"/>
  </w:style>
  <w:style w:type="paragraph" w:styleId="af">
    <w:name w:val="Title"/>
    <w:next w:val="a"/>
    <w:link w:val="af0"/>
    <w:uiPriority w:val="10"/>
    <w:qFormat/>
    <w:rsid w:val="003C732B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0">
    <w:name w:val="Название Знак"/>
    <w:link w:val="af"/>
    <w:rsid w:val="003C732B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3C732B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3C732B"/>
    <w:rPr>
      <w:rFonts w:ascii="XO Thames" w:hAnsi="XO Thames"/>
      <w:b/>
      <w:sz w:val="28"/>
    </w:rPr>
  </w:style>
  <w:style w:type="table" w:styleId="af1">
    <w:name w:val="Table Grid"/>
    <w:basedOn w:val="a1"/>
    <w:rsid w:val="003C732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2979</Words>
  <Characters>16986</Characters>
  <Application>Microsoft Office Word</Application>
  <DocSecurity>0</DocSecurity>
  <Lines>141</Lines>
  <Paragraphs>39</Paragraphs>
  <ScaleCrop>false</ScaleCrop>
  <Company/>
  <LinksUpToDate>false</LinksUpToDate>
  <CharactersWithSpaces>19926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Dubovaya</cp:lastModifiedBy>
  <cp:revision>2</cp:revision>
  <dcterms:created xsi:type="dcterms:W3CDTF">2023-10-06T07:21:00Z</dcterms:created>
  <dcterms:modified xsi:type="dcterms:W3CDTF">2023-10-06T07:22:00Z</dcterms:modified>
</cp:coreProperties>
</file>